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2779" w:rsidRPr="00B52779" w:rsidRDefault="00965629" w:rsidP="00B8350B">
      <w:pPr>
        <w:shd w:val="clear" w:color="auto" w:fill="FFFFFF"/>
        <w:spacing w:before="300" w:after="150" w:line="240" w:lineRule="auto"/>
        <w:jc w:val="center"/>
        <w:outlineLvl w:val="2"/>
        <w:rPr>
          <w:rFonts w:ascii="Times New Roman" w:eastAsia="Times New Roman" w:hAnsi="Times New Roman"/>
          <w:b/>
          <w:color w:val="000000" w:themeColor="text1"/>
          <w:sz w:val="33"/>
          <w:szCs w:val="33"/>
          <w:lang w:eastAsia="ru-RU"/>
        </w:rPr>
      </w:pPr>
      <w:r>
        <w:rPr>
          <w:rFonts w:ascii="Times New Roman" w:eastAsia="Times New Roman" w:hAnsi="Times New Roman"/>
          <w:b/>
          <w:color w:val="000000" w:themeColor="text1"/>
          <w:sz w:val="33"/>
          <w:szCs w:val="33"/>
          <w:lang w:eastAsia="ru-RU"/>
        </w:rPr>
        <w:t>Интеграция</w:t>
      </w:r>
      <w:r w:rsidR="00B8350B" w:rsidRPr="00B8350B">
        <w:rPr>
          <w:rFonts w:ascii="Times New Roman" w:eastAsia="Times New Roman" w:hAnsi="Times New Roman"/>
          <w:b/>
          <w:color w:val="000000" w:themeColor="text1"/>
          <w:sz w:val="33"/>
          <w:szCs w:val="33"/>
          <w:lang w:eastAsia="ru-RU"/>
        </w:rPr>
        <w:t xml:space="preserve"> учебных дисциплин с исследовательской и проектной деятельностью учащихся</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 xml:space="preserve">Организация </w:t>
      </w:r>
      <w:proofErr w:type="spellStart"/>
      <w:r w:rsidRPr="00B8350B">
        <w:rPr>
          <w:rFonts w:ascii="Times New Roman" w:eastAsia="Times New Roman" w:hAnsi="Times New Roman"/>
          <w:color w:val="000000"/>
          <w:sz w:val="24"/>
          <w:szCs w:val="24"/>
          <w:lang w:eastAsia="ru-RU"/>
        </w:rPr>
        <w:t>межпредметных</w:t>
      </w:r>
      <w:proofErr w:type="spellEnd"/>
      <w:r w:rsidRPr="00B8350B">
        <w:rPr>
          <w:rFonts w:ascii="Times New Roman" w:eastAsia="Times New Roman" w:hAnsi="Times New Roman"/>
          <w:color w:val="000000"/>
          <w:sz w:val="24"/>
          <w:szCs w:val="24"/>
          <w:lang w:eastAsia="ru-RU"/>
        </w:rPr>
        <w:t xml:space="preserve"> связей в системе школьного образовательного процесса является крайне актуальной методической проблемой. Одной из возможных форм ее решения является интегрирование опыта научно-исследовательской практики и проектной работы учащихся со знаниями, полученными при изучении стандартных учебных дисциплин. При этом можно ожидать практического закрепления полученных сведений, используемых при творческом решении изучаемой исследовательской проблемы, осознания неразрывности связей между различными областями знаний, восприятия целостной научной</w:t>
      </w:r>
      <w:r>
        <w:rPr>
          <w:rFonts w:ascii="Times New Roman" w:eastAsia="Times New Roman" w:hAnsi="Times New Roman"/>
          <w:color w:val="000000"/>
          <w:sz w:val="24"/>
          <w:szCs w:val="24"/>
          <w:lang w:eastAsia="ru-RU"/>
        </w:rPr>
        <w:t xml:space="preserve"> картины мира</w:t>
      </w:r>
      <w:r w:rsidRPr="00B8350B">
        <w:rPr>
          <w:rFonts w:ascii="Times New Roman" w:eastAsia="Times New Roman" w:hAnsi="Times New Roman"/>
          <w:color w:val="000000"/>
          <w:sz w:val="24"/>
          <w:szCs w:val="24"/>
          <w:lang w:eastAsia="ru-RU"/>
        </w:rPr>
        <w:t>. При такой интеграции возможно решение исследовательскими группами школьников многопрофильных научных задач, работа над которыми лежит в области различных научных дисциплин и требует знаний по нескольким предметным курсам.</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 xml:space="preserve">Для достижения интеграции различных видов деятельности необходимо решить некоторые проблемы, которые выходят за рамки школьного образовательного процесса. </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Хорошо известен тот факт, что у школьников в процессе обучения формируется система предпочтений изучения тех или иных учебных дисциплин. Понятно, что наиболее продуктивно научно-исследовательская работа конкретного ученика будет протекать именно в той области знаний, к которой он испытывает большую склонность. Поэтому весьма неразумно было бы привлекать к решению химической проблемы, например, учащегося, имеющего склонность к компьютер</w:t>
      </w:r>
      <w:r>
        <w:rPr>
          <w:rFonts w:ascii="Times New Roman" w:eastAsia="Times New Roman" w:hAnsi="Times New Roman"/>
          <w:color w:val="000000"/>
          <w:sz w:val="24"/>
          <w:szCs w:val="24"/>
          <w:lang w:eastAsia="ru-RU"/>
        </w:rPr>
        <w:t>ному моделированию, и наоборот.</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 xml:space="preserve">Использование подобных склонностей и предпочтений у школьников позволяет формировать исследовательские группы по интересам. Это позволяет значительно сократить время от постановки задачи до получения конкретного результата за счет разделения труда внутри группы и ее более высокого общего интеллектуального уровня. Также достижению конечной цели на основе тесного внутригруппового взаимодействия единомышленников способствует общее коллективное стремление к решению специализированной задачи, лежащей в конкретной области знаний и не выходящей </w:t>
      </w:r>
      <w:r>
        <w:rPr>
          <w:rFonts w:ascii="Times New Roman" w:eastAsia="Times New Roman" w:hAnsi="Times New Roman"/>
          <w:color w:val="000000"/>
          <w:sz w:val="24"/>
          <w:szCs w:val="24"/>
          <w:lang w:eastAsia="ru-RU"/>
        </w:rPr>
        <w:t>за рамки проявляемого интереса.</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Однако при подобном узкоспециализированном подходе не удается реализовать эффективную систему обмена знаниями между имеющими различные предпочтения членами исследовательской группы. При этом невозможно реализовать такой важный образовательный фактор, как расширение кругозора школьников по другим предметным областям. Осознание учащимися того факта, что большинство задач требует для своего решения более широкого интеллектуального кругозора, базирующегося на основе различных дисциплин, является серьезным мотивирующим факто</w:t>
      </w:r>
      <w:r>
        <w:rPr>
          <w:rFonts w:ascii="Times New Roman" w:eastAsia="Times New Roman" w:hAnsi="Times New Roman"/>
          <w:color w:val="000000"/>
          <w:sz w:val="24"/>
          <w:szCs w:val="24"/>
          <w:lang w:eastAsia="ru-RU"/>
        </w:rPr>
        <w:t>ром к получению широких знаний.</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Объединение школьников с различными интересами при создании творческих групп для решения многопрофильных задач позволяет совместить стремление каждого ученика к выбору и решению исследовательской задачи из области, которой данный учащийся отдает предпочтение, с возможностью применить имеющиеся знания в работе над решением проблемы из другой области научных знаний.</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lastRenderedPageBreak/>
        <w:t xml:space="preserve">Организация таких исследовательских групп может быть осуществлена двумя путями. Так, для решения конкретной междисциплинарной задачи может быть сформирована единая исследовательская группа из учеников, имеющих различные познавательные интересы. В другом варианте может быть организовано тесное взаимодействие между коллективами школьников, объединенных в отдельные группы по интересам. И в том, и в другом случае общение учащихся между собой, а также с преподавателями и научным руководителем проекта с целью выработки путей решения поставленной проблемы, неизбежно приводит к обмену знаниями и повышению образовательного уровня по смежным дисциплинам у всех участников творческого коллектива, работающего над проектом. Важнейшим условием эффективной работы таких групп является грамотный подбор и постановка исследовательской задачи, для решения которой потребовались бы навыки и знания из </w:t>
      </w:r>
      <w:r>
        <w:rPr>
          <w:rFonts w:ascii="Times New Roman" w:eastAsia="Times New Roman" w:hAnsi="Times New Roman"/>
          <w:color w:val="000000"/>
          <w:sz w:val="24"/>
          <w:szCs w:val="24"/>
          <w:lang w:eastAsia="ru-RU"/>
        </w:rPr>
        <w:t>различных предметных дисциплин.</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Возможности интегрирования курсов школьных образовательных дисциплин с научно-исследовательскими проектами учащихся. Любое изменение отлаженного и утвержденного учебного плана или учебной дисциплины в учебном процессе всегда сопряжено с рядом определенных проблем, как правило, не имеющих однозначного решения. К сожалению, последовательность изложения материала при изучении различных дисциплин имеет весьма существенные временные расхождения. Это делает практически невозможным сведение схожих тем из различных дисциплин простой временной корректировкой учебных планов, так как при этом нарушается целостность и последовательность изложе</w:t>
      </w:r>
      <w:r>
        <w:rPr>
          <w:rFonts w:ascii="Times New Roman" w:eastAsia="Times New Roman" w:hAnsi="Times New Roman"/>
          <w:color w:val="000000"/>
          <w:sz w:val="24"/>
          <w:szCs w:val="24"/>
          <w:lang w:eastAsia="ru-RU"/>
        </w:rPr>
        <w:t>ния внутри каждой из дисциплин.</w:t>
      </w:r>
    </w:p>
    <w:p w:rsidR="00B8350B" w:rsidRPr="00B8350B" w:rsidRDefault="00B8350B" w:rsidP="007D3D3F">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Однако многообразие взаимосвязей различных явлений, изучаемых на уроках, настолько велико, что при соответствующем уровне заинтересованности преподаватель, при рассмотрении любого из них, может обратить внимание учащихся на то</w:t>
      </w:r>
      <w:r>
        <w:rPr>
          <w:rFonts w:ascii="Times New Roman" w:eastAsia="Times New Roman" w:hAnsi="Times New Roman"/>
          <w:color w:val="000000"/>
          <w:sz w:val="24"/>
          <w:szCs w:val="24"/>
          <w:lang w:eastAsia="ru-RU"/>
        </w:rPr>
        <w:t xml:space="preserve">, как данное явление связано с </w:t>
      </w:r>
      <w:r w:rsidRPr="00B8350B">
        <w:rPr>
          <w:rFonts w:ascii="Times New Roman" w:eastAsia="Times New Roman" w:hAnsi="Times New Roman"/>
          <w:color w:val="000000"/>
          <w:sz w:val="24"/>
          <w:szCs w:val="24"/>
          <w:lang w:eastAsia="ru-RU"/>
        </w:rPr>
        <w:t xml:space="preserve">другими объектами, являющимися предметом изучения иных дисциплин. При такой синхронизации тематики у учащихся формируется более полное представление о взаимосвязи явлений и целостной картине мироздания. Выбор явлений, на которое стоит обратить внимание, а также их взаимосвязей с другими предметами может быть определен на методическом совещании преподавателей. В частности, это может быть задача повышения интереса школьников к конкретному предмету, решаемая за счет расширения кругозора и получения учеником новых интересных данных, обладающих определенной привлекательностью. При помощи данной методики может быть осуществлен дополнительный тренинг и закрепление знаний по определенной тематике конкретного предмета. Это достигается за счет применения способов решения или расчетов, используемых в одном предмете, для решения задач по другой изучаемой дисциплине. Так, например, использование знаний из раздела «Газовые законы» по физике вполне может использоваться для их закрепления, при решении задач в курсе химии, и т.д. Также через </w:t>
      </w:r>
      <w:proofErr w:type="spellStart"/>
      <w:r w:rsidRPr="00B8350B">
        <w:rPr>
          <w:rFonts w:ascii="Times New Roman" w:eastAsia="Times New Roman" w:hAnsi="Times New Roman"/>
          <w:color w:val="000000"/>
          <w:sz w:val="24"/>
          <w:szCs w:val="24"/>
          <w:lang w:eastAsia="ru-RU"/>
        </w:rPr>
        <w:t>межпредметную</w:t>
      </w:r>
      <w:proofErr w:type="spellEnd"/>
      <w:r w:rsidRPr="00B8350B">
        <w:rPr>
          <w:rFonts w:ascii="Times New Roman" w:eastAsia="Times New Roman" w:hAnsi="Times New Roman"/>
          <w:color w:val="000000"/>
          <w:sz w:val="24"/>
          <w:szCs w:val="24"/>
          <w:lang w:eastAsia="ru-RU"/>
        </w:rPr>
        <w:t xml:space="preserve"> взаимосвязь явлений может решаться задача более глубокого и всестороннего освоения изучаемого мат</w:t>
      </w:r>
      <w:r w:rsidR="007D3D3F">
        <w:rPr>
          <w:rFonts w:ascii="Times New Roman" w:eastAsia="Times New Roman" w:hAnsi="Times New Roman"/>
          <w:color w:val="000000"/>
          <w:sz w:val="24"/>
          <w:szCs w:val="24"/>
          <w:lang w:eastAsia="ru-RU"/>
        </w:rPr>
        <w:t>ериала.</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Особую роль междисциплинарное ин</w:t>
      </w:r>
      <w:r w:rsidR="007D3D3F">
        <w:rPr>
          <w:rFonts w:ascii="Times New Roman" w:eastAsia="Times New Roman" w:hAnsi="Times New Roman"/>
          <w:color w:val="000000"/>
          <w:sz w:val="24"/>
          <w:szCs w:val="24"/>
          <w:lang w:eastAsia="ru-RU"/>
        </w:rPr>
        <w:t xml:space="preserve">тегрирование курсов играет при </w:t>
      </w:r>
      <w:r w:rsidRPr="00B8350B">
        <w:rPr>
          <w:rFonts w:ascii="Times New Roman" w:eastAsia="Times New Roman" w:hAnsi="Times New Roman"/>
          <w:color w:val="000000"/>
          <w:sz w:val="24"/>
          <w:szCs w:val="24"/>
          <w:lang w:eastAsia="ru-RU"/>
        </w:rPr>
        <w:t xml:space="preserve">организации научно-исследовательской деятельности учащихся, когда в процессе своей творческой работы ученики сталкиваются с проблемой дефицита знаний в самых разных областях. Реализация </w:t>
      </w:r>
      <w:proofErr w:type="spellStart"/>
      <w:r w:rsidRPr="00B8350B">
        <w:rPr>
          <w:rFonts w:ascii="Times New Roman" w:eastAsia="Times New Roman" w:hAnsi="Times New Roman"/>
          <w:color w:val="000000"/>
          <w:sz w:val="24"/>
          <w:szCs w:val="24"/>
          <w:lang w:eastAsia="ru-RU"/>
        </w:rPr>
        <w:t>межпредметных</w:t>
      </w:r>
      <w:proofErr w:type="spellEnd"/>
      <w:r w:rsidRPr="00B8350B">
        <w:rPr>
          <w:rFonts w:ascii="Times New Roman" w:eastAsia="Times New Roman" w:hAnsi="Times New Roman"/>
          <w:color w:val="000000"/>
          <w:sz w:val="24"/>
          <w:szCs w:val="24"/>
          <w:lang w:eastAsia="ru-RU"/>
        </w:rPr>
        <w:t xml:space="preserve"> связей помогает устранить этот дефицит, а также стимулировать интерес к исследуемой теме, за счет увеличения багажа необходимых сведений и способности разбираться в различных аспектах изучаемой проблемы.</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p>
    <w:p w:rsidR="00B8350B" w:rsidRPr="00B8350B" w:rsidRDefault="00B8350B" w:rsidP="00A06BBD">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Помимо сказанного, существует еще несколько возможностей интегрировать научно-исследовательскую деятельность учащихся в школьный учебный процесс. К примеру, это могут быть доклады учеников, сделанные ими по теме своего исследования на уроке, тематика которого близка тематике доклада. Возможно также и более глубокое освещение темы при защите рефератов, близких к направлению проводимых исследований. Лабораторный практикум по тем или иным предметам также может быть скорректирован с учетом задач, решаемых учениками в процессе работы над исследо</w:t>
      </w:r>
      <w:r w:rsidR="00A06BBD">
        <w:rPr>
          <w:rFonts w:ascii="Times New Roman" w:eastAsia="Times New Roman" w:hAnsi="Times New Roman"/>
          <w:color w:val="000000"/>
          <w:sz w:val="24"/>
          <w:szCs w:val="24"/>
          <w:lang w:eastAsia="ru-RU"/>
        </w:rPr>
        <w:t>вательским проектом.</w:t>
      </w:r>
    </w:p>
    <w:p w:rsidR="00B8350B" w:rsidRPr="00B8350B" w:rsidRDefault="00B8350B" w:rsidP="00A06BBD">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Итак, интеграция общеобразовательных предметов с тематикой научно-исследовательской деятельности учащихся может осуществляться через реализацию необходим</w:t>
      </w:r>
      <w:r w:rsidR="00A06BBD">
        <w:rPr>
          <w:rFonts w:ascii="Times New Roman" w:eastAsia="Times New Roman" w:hAnsi="Times New Roman"/>
          <w:color w:val="000000"/>
          <w:sz w:val="24"/>
          <w:szCs w:val="24"/>
          <w:lang w:eastAsia="ru-RU"/>
        </w:rPr>
        <w:t xml:space="preserve">ых </w:t>
      </w:r>
      <w:proofErr w:type="spellStart"/>
      <w:r w:rsidR="00A06BBD">
        <w:rPr>
          <w:rFonts w:ascii="Times New Roman" w:eastAsia="Times New Roman" w:hAnsi="Times New Roman"/>
          <w:color w:val="000000"/>
          <w:sz w:val="24"/>
          <w:szCs w:val="24"/>
          <w:lang w:eastAsia="ru-RU"/>
        </w:rPr>
        <w:t>межпредметных</w:t>
      </w:r>
      <w:proofErr w:type="spellEnd"/>
      <w:r w:rsidR="00A06BBD">
        <w:rPr>
          <w:rFonts w:ascii="Times New Roman" w:eastAsia="Times New Roman" w:hAnsi="Times New Roman"/>
          <w:color w:val="000000"/>
          <w:sz w:val="24"/>
          <w:szCs w:val="24"/>
          <w:lang w:eastAsia="ru-RU"/>
        </w:rPr>
        <w:t xml:space="preserve"> связей. </w:t>
      </w:r>
      <w:proofErr w:type="gramStart"/>
      <w:r w:rsidR="00A06BBD">
        <w:rPr>
          <w:rFonts w:ascii="Times New Roman" w:eastAsia="Times New Roman" w:hAnsi="Times New Roman"/>
          <w:color w:val="000000"/>
          <w:sz w:val="24"/>
          <w:szCs w:val="24"/>
          <w:lang w:eastAsia="ru-RU"/>
        </w:rPr>
        <w:t xml:space="preserve">Помимо </w:t>
      </w:r>
      <w:r w:rsidRPr="00B8350B">
        <w:rPr>
          <w:rFonts w:ascii="Times New Roman" w:eastAsia="Times New Roman" w:hAnsi="Times New Roman"/>
          <w:color w:val="000000"/>
          <w:sz w:val="24"/>
          <w:szCs w:val="24"/>
          <w:lang w:eastAsia="ru-RU"/>
        </w:rPr>
        <w:t>этого</w:t>
      </w:r>
      <w:proofErr w:type="gramEnd"/>
      <w:r w:rsidRPr="00B8350B">
        <w:rPr>
          <w:rFonts w:ascii="Times New Roman" w:eastAsia="Times New Roman" w:hAnsi="Times New Roman"/>
          <w:color w:val="000000"/>
          <w:sz w:val="24"/>
          <w:szCs w:val="24"/>
          <w:lang w:eastAsia="ru-RU"/>
        </w:rPr>
        <w:t xml:space="preserve"> процесс интеграции должен включать плановую работу на уроках с докладами и рефератами, продуманное построение учебных планов лабораторного практикума, а также т</w:t>
      </w:r>
      <w:r w:rsidR="00A06BBD">
        <w:rPr>
          <w:rFonts w:ascii="Times New Roman" w:eastAsia="Times New Roman" w:hAnsi="Times New Roman"/>
          <w:color w:val="000000"/>
          <w:sz w:val="24"/>
          <w:szCs w:val="24"/>
          <w:lang w:eastAsia="ru-RU"/>
        </w:rPr>
        <w:t>ематики факультативных занятий.</w:t>
      </w:r>
    </w:p>
    <w:p w:rsidR="00B8350B" w:rsidRPr="00B8350B" w:rsidRDefault="00B8350B" w:rsidP="00A06BBD">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Привлечение школьников к разработке учебно-методического материала по различным дисциплинам. Кроме научно-исследовательских изысканий и экспериментальных разработок, учащиеся с большим успехом могут привлекаться для создания нового, а также пополнения имеющегося учебно-методического материала и пособий, используемых в процессе преподавания различных школьных дисциплин. Поставленную задачу значительно облегчает тот факт, что тематика разрабатываемого проекта является хорошо знакомой для учащихся, так как непосредственно является областью изучаемых ими материалов по тем или иным предмета</w:t>
      </w:r>
      <w:r w:rsidR="00A06BBD">
        <w:rPr>
          <w:rFonts w:ascii="Times New Roman" w:eastAsia="Times New Roman" w:hAnsi="Times New Roman"/>
          <w:color w:val="000000"/>
          <w:sz w:val="24"/>
          <w:szCs w:val="24"/>
          <w:lang w:eastAsia="ru-RU"/>
        </w:rPr>
        <w:t>м.</w:t>
      </w:r>
    </w:p>
    <w:p w:rsidR="00B8350B" w:rsidRPr="00B8350B" w:rsidRDefault="00B8350B" w:rsidP="00A06BBD">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В этой области имеется достаточно широкий ряд различных направлений, в которых может быть использован творческий потенциал учащихся. При этом всегда можно подобрать задание таким образом, чтобы его тематика соответствовала и не противоречила естественным психофизическим и интеллектуальным склон</w:t>
      </w:r>
      <w:r w:rsidR="00A06BBD">
        <w:rPr>
          <w:rFonts w:ascii="Times New Roman" w:eastAsia="Times New Roman" w:hAnsi="Times New Roman"/>
          <w:color w:val="000000"/>
          <w:sz w:val="24"/>
          <w:szCs w:val="24"/>
          <w:lang w:eastAsia="ru-RU"/>
        </w:rPr>
        <w:t>ностям и возможностям учащихся.</w:t>
      </w:r>
    </w:p>
    <w:p w:rsidR="00B8350B" w:rsidRPr="00B8350B" w:rsidRDefault="00B8350B" w:rsidP="00A06BBD">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 xml:space="preserve">Выделим следующие основные направления разработок: 1) информационная поддержка курсов общеобразовательных дисциплин; 2) постановка лабораторных работ; 3) создание демонстрационных моделей и установок для наглядной иллюстрации различных явлений; 4) разработка и создание наглядных материалов, стендов, графиков и таблиц, иллюстрирующих различные процессы, закономерности, а также современные достижения </w:t>
      </w:r>
      <w:r w:rsidR="00A06BBD">
        <w:rPr>
          <w:rFonts w:ascii="Times New Roman" w:eastAsia="Times New Roman" w:hAnsi="Times New Roman"/>
          <w:color w:val="000000"/>
          <w:sz w:val="24"/>
          <w:szCs w:val="24"/>
          <w:lang w:eastAsia="ru-RU"/>
        </w:rPr>
        <w:t>в той или иной области знаний.</w:t>
      </w:r>
    </w:p>
    <w:p w:rsidR="00B8350B" w:rsidRPr="00B8350B" w:rsidRDefault="00B8350B" w:rsidP="00A06BBD">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Информационная поддержка курсов общеобразовательных дисциплин строится на использовании средств и возможностей совр</w:t>
      </w:r>
      <w:r w:rsidR="00A06BBD">
        <w:rPr>
          <w:rFonts w:ascii="Times New Roman" w:eastAsia="Times New Roman" w:hAnsi="Times New Roman"/>
          <w:color w:val="000000"/>
          <w:sz w:val="24"/>
          <w:szCs w:val="24"/>
          <w:lang w:eastAsia="ru-RU"/>
        </w:rPr>
        <w:t>еменной компьютерной техники</w:t>
      </w:r>
      <w:r w:rsidRPr="00B8350B">
        <w:rPr>
          <w:rFonts w:ascii="Times New Roman" w:eastAsia="Times New Roman" w:hAnsi="Times New Roman"/>
          <w:color w:val="000000"/>
          <w:sz w:val="24"/>
          <w:szCs w:val="24"/>
          <w:lang w:eastAsia="ru-RU"/>
        </w:rPr>
        <w:t xml:space="preserve">. Учащиеся, имеющие склонность к информатике, с большим успехом могут привлекаться для создания программных продуктов, которые могут быть использованы в образовательном процессе. Еще большего эффекта можно достичь, если в помощь к ним подключать школьников, имеющих склонность к изучению той дисциплины, для информационной поддержки которой разрабатывается программный продукт. Сформированные творческие группы учащихся могут привлекаться для разработки проектов различной сложности по следующим направлениям: а) создание демонстрационных компьютерных программ, от простейших иллюстраций до более сложных программных продуктов, использующих средства анимации, наглядно иллюстрирующих изучаемые процессы и явления; б) создание обучающих программ по отдельным тематикам изучаемых курсов; </w:t>
      </w:r>
      <w:r w:rsidRPr="00B8350B">
        <w:rPr>
          <w:rFonts w:ascii="Times New Roman" w:eastAsia="Times New Roman" w:hAnsi="Times New Roman"/>
          <w:color w:val="000000"/>
          <w:sz w:val="24"/>
          <w:szCs w:val="24"/>
          <w:lang w:eastAsia="ru-RU"/>
        </w:rPr>
        <w:lastRenderedPageBreak/>
        <w:t xml:space="preserve">в) создание тестирующих программ и оболочек, которые могут быть использованы при организации интенсивных форм </w:t>
      </w:r>
      <w:r w:rsidR="00A06BBD">
        <w:rPr>
          <w:rFonts w:ascii="Times New Roman" w:eastAsia="Times New Roman" w:hAnsi="Times New Roman"/>
          <w:color w:val="000000"/>
          <w:sz w:val="24"/>
          <w:szCs w:val="24"/>
          <w:lang w:eastAsia="ru-RU"/>
        </w:rPr>
        <w:t>контроля успеваемости учащихся.</w:t>
      </w:r>
    </w:p>
    <w:p w:rsidR="00B8350B" w:rsidRPr="00B8350B" w:rsidRDefault="00B8350B" w:rsidP="00A06BBD">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 xml:space="preserve">К проектам по модернизации лабораторного практикума по тем или иным естественнонаучным дисциплинам, включающим разработку, постановку и апробацию новых лабораторных работ, могут быть привлечены учащиеся, имеющие склонность к экспериментальной работе и проявляющие интерес к соответствующей дисциплине. Реализация такого рода проектов может осуществляться на базе школьных лабораторий, мастерских или специализированных кабинетов. При этом, как правило, не требуется дополнительных средств в виде материалов и специального оборудования, что часто </w:t>
      </w:r>
      <w:proofErr w:type="gramStart"/>
      <w:r w:rsidRPr="00B8350B">
        <w:rPr>
          <w:rFonts w:ascii="Times New Roman" w:eastAsia="Times New Roman" w:hAnsi="Times New Roman"/>
          <w:color w:val="000000"/>
          <w:sz w:val="24"/>
          <w:szCs w:val="24"/>
          <w:lang w:eastAsia="ru-RU"/>
        </w:rPr>
        <w:t>является  необходимым</w:t>
      </w:r>
      <w:proofErr w:type="gramEnd"/>
      <w:r w:rsidRPr="00B8350B">
        <w:rPr>
          <w:rFonts w:ascii="Times New Roman" w:eastAsia="Times New Roman" w:hAnsi="Times New Roman"/>
          <w:color w:val="000000"/>
          <w:sz w:val="24"/>
          <w:szCs w:val="24"/>
          <w:lang w:eastAsia="ru-RU"/>
        </w:rPr>
        <w:t>, при реализации проектов научно-исследовательского характера. Разработка же новых лабораторных работ базируется на использовании стандартного оборудования, предназначенного для комплектации учебных ла</w:t>
      </w:r>
      <w:r w:rsidR="00A06BBD">
        <w:rPr>
          <w:rFonts w:ascii="Times New Roman" w:eastAsia="Times New Roman" w:hAnsi="Times New Roman"/>
          <w:color w:val="000000"/>
          <w:sz w:val="24"/>
          <w:szCs w:val="24"/>
          <w:lang w:eastAsia="ru-RU"/>
        </w:rPr>
        <w:t>бораторий.</w:t>
      </w:r>
    </w:p>
    <w:p w:rsidR="00B8350B" w:rsidRPr="00B8350B" w:rsidRDefault="00B8350B" w:rsidP="00A06BBD">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 xml:space="preserve">Создание демонстрационных моделей и установок для наглядной иллюстрации различных явлений является еще одной областью, где в полной мере реализуется возможность на новом уровне осуществить интеграцию в учебный процесс как самого ученика, так и результатов его творческих, технических или </w:t>
      </w:r>
      <w:r w:rsidR="00A06BBD">
        <w:rPr>
          <w:rFonts w:ascii="Times New Roman" w:eastAsia="Times New Roman" w:hAnsi="Times New Roman"/>
          <w:color w:val="000000"/>
          <w:sz w:val="24"/>
          <w:szCs w:val="24"/>
          <w:lang w:eastAsia="ru-RU"/>
        </w:rPr>
        <w:t>исследовательских разработок</w:t>
      </w:r>
      <w:r w:rsidRPr="00B8350B">
        <w:rPr>
          <w:rFonts w:ascii="Times New Roman" w:eastAsia="Times New Roman" w:hAnsi="Times New Roman"/>
          <w:color w:val="000000"/>
          <w:sz w:val="24"/>
          <w:szCs w:val="24"/>
          <w:lang w:eastAsia="ru-RU"/>
        </w:rPr>
        <w:t>. Привлечение школьников, имеющих склонности к техническому творчеству, конструированию и моделированию, для создания подобного рода демонстрационных пособий позволит значительно оживить и разнообразить учебный процесс. Результатом является более широкое использование наглядных пособий и демонстрационных моделей при изложении учебного материала, а также более глубокое изучение тематики курса школ</w:t>
      </w:r>
      <w:r w:rsidR="00A06BBD">
        <w:rPr>
          <w:rFonts w:ascii="Times New Roman" w:eastAsia="Times New Roman" w:hAnsi="Times New Roman"/>
          <w:color w:val="000000"/>
          <w:sz w:val="24"/>
          <w:szCs w:val="24"/>
          <w:lang w:eastAsia="ru-RU"/>
        </w:rPr>
        <w:t>ьниками - участниками проектов.</w:t>
      </w:r>
    </w:p>
    <w:p w:rsidR="00B8350B" w:rsidRPr="00B8350B" w:rsidRDefault="00B8350B" w:rsidP="00A06BBD">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 xml:space="preserve">Естественно, что помимо моделей, описанных в литературных источниках, могут быть реализованы и авторские разработки учащихся и педагогов, занятых в </w:t>
      </w:r>
      <w:r w:rsidR="00A06BBD">
        <w:rPr>
          <w:rFonts w:ascii="Times New Roman" w:eastAsia="Times New Roman" w:hAnsi="Times New Roman"/>
          <w:color w:val="000000"/>
          <w:sz w:val="24"/>
          <w:szCs w:val="24"/>
          <w:lang w:eastAsia="ru-RU"/>
        </w:rPr>
        <w:t>реализации данного направления.</w:t>
      </w:r>
    </w:p>
    <w:p w:rsidR="00B8350B" w:rsidRPr="00B8350B" w:rsidRDefault="00B8350B" w:rsidP="00A06BBD">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Среди учащихся могут быть выделены группы, которые в силу своих психофизических особенностей не склонны к исследовательским работам технического характера, а наоборот, тяготеют к реализации своих способностей в области изобразительного творчества. Такие школьники с успехом могут привлекаться к разработке и созданию наглядных материалов, стендов, графиков и таблиц, иллюстрирующих различные процессы, закономерности, а также современные достижения в той или иной области знаний. Склонность к дизайнерским решен</w:t>
      </w:r>
      <w:r w:rsidR="00A06BBD">
        <w:rPr>
          <w:rFonts w:ascii="Times New Roman" w:eastAsia="Times New Roman" w:hAnsi="Times New Roman"/>
          <w:color w:val="000000"/>
          <w:sz w:val="24"/>
          <w:szCs w:val="24"/>
          <w:lang w:eastAsia="ru-RU"/>
        </w:rPr>
        <w:t>иям в оформлении таких проектов</w:t>
      </w:r>
      <w:r w:rsidRPr="00B8350B">
        <w:rPr>
          <w:rFonts w:ascii="Times New Roman" w:eastAsia="Times New Roman" w:hAnsi="Times New Roman"/>
          <w:color w:val="000000"/>
          <w:sz w:val="24"/>
          <w:szCs w:val="24"/>
          <w:lang w:eastAsia="ru-RU"/>
        </w:rPr>
        <w:t xml:space="preserve"> гармонично сочетается с получением информации из различных областей знания. Естественно, что возможности таких учеников могут использоваться при оформлении проектов, выполняемых по любым из вышеперечисленных направлений, а также для подготовки материалов исследовательских работ, представляемых на различных конфе</w:t>
      </w:r>
      <w:r w:rsidR="00A06BBD">
        <w:rPr>
          <w:rFonts w:ascii="Times New Roman" w:eastAsia="Times New Roman" w:hAnsi="Times New Roman"/>
          <w:color w:val="000000"/>
          <w:sz w:val="24"/>
          <w:szCs w:val="24"/>
          <w:lang w:eastAsia="ru-RU"/>
        </w:rPr>
        <w:t>ренциях, конкурсах и выставках.</w:t>
      </w:r>
    </w:p>
    <w:p w:rsidR="00B8350B" w:rsidRPr="00B8350B" w:rsidRDefault="00B8350B" w:rsidP="00364B59">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Реализация перечисленных методов позв</w:t>
      </w:r>
      <w:r w:rsidR="00364B59">
        <w:rPr>
          <w:rFonts w:ascii="Times New Roman" w:eastAsia="Times New Roman" w:hAnsi="Times New Roman"/>
          <w:color w:val="000000"/>
          <w:sz w:val="24"/>
          <w:szCs w:val="24"/>
          <w:lang w:eastAsia="ru-RU"/>
        </w:rPr>
        <w:t>оляет сделать следующие выводы:</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 в результате более тесного взаимодействия, общения и сотрудничества улучшился психологический контакт занятых в проекте учащихся и преподавателей;</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 улучшилась психологическая атмосфера в классе, за счет новых форм общения и дополнительной возможности реализации амбиций разработчиков проекта, демонстрирующих перед аудиторией класса результаты своих разработок;</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 в ряде случаев достигнуто более глубокое усвоение изучаемого материала по соответствующей дисциплине участниками реализуемого проекта;</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lastRenderedPageBreak/>
        <w:t>- наблюдается более глубокое усвоение материала участниками реализуемого проекта по смежным дисциплинам, знания из которых используются для реализации проектов;</w:t>
      </w:r>
    </w:p>
    <w:p w:rsidR="00B8350B" w:rsidRP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 результаты разработок (программные продукты, лабораторные методики и установки, демонстрационные модели, а также наглядные материалы, стенды, графики и таблицы), используемые в учебном процессе, позволяют преподавателю в значительной мере оживить и разнообразить урок за счет представления материала в более наглядной и привлекательной форме;</w:t>
      </w:r>
    </w:p>
    <w:p w:rsidR="0024498C"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r w:rsidRPr="00B8350B">
        <w:rPr>
          <w:rFonts w:ascii="Times New Roman" w:eastAsia="Times New Roman" w:hAnsi="Times New Roman"/>
          <w:color w:val="000000"/>
          <w:sz w:val="24"/>
          <w:szCs w:val="24"/>
          <w:lang w:eastAsia="ru-RU"/>
        </w:rPr>
        <w:t>- наблюдается эффект преемственности поколений, когда участники проектов прошлых лет, к настоящему моменту уже закончившие школу и обучающиеся в других учебных заведениях, возвращаются для продолжения реализации задуманных или неоконченных разработок как в качестве непосредственных исполнителей, так и в качестве руководителей проектов. Их пример является во многом заразительным для многих школьников, которым значительно легче найти психологический контакт со своими сверстниками, чем с преподавателем. При этом через непрерывную связь поколений происходит непосредственный обмен опытом старших и более молодых участников процесса научно-технического творчества.</w:t>
      </w:r>
    </w:p>
    <w:p w:rsidR="00B8350B" w:rsidRDefault="00B8350B"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p>
    <w:p w:rsidR="009752FA" w:rsidRPr="009752FA" w:rsidRDefault="009752FA" w:rsidP="009752FA">
      <w:pPr>
        <w:spacing w:after="0" w:line="240" w:lineRule="auto"/>
        <w:jc w:val="right"/>
        <w:rPr>
          <w:rFonts w:ascii="Times New Roman" w:hAnsi="Times New Roman"/>
          <w:sz w:val="28"/>
          <w:szCs w:val="28"/>
        </w:rPr>
      </w:pPr>
      <w:r>
        <w:rPr>
          <w:rFonts w:ascii="Times New Roman" w:hAnsi="Times New Roman"/>
          <w:sz w:val="28"/>
          <w:szCs w:val="28"/>
        </w:rPr>
        <w:t>Николаенко Екатерина Петровна</w:t>
      </w:r>
      <w:r w:rsidRPr="009752FA">
        <w:rPr>
          <w:rFonts w:ascii="Times New Roman" w:hAnsi="Times New Roman"/>
          <w:sz w:val="28"/>
          <w:szCs w:val="28"/>
        </w:rPr>
        <w:t xml:space="preserve">, </w:t>
      </w:r>
    </w:p>
    <w:p w:rsidR="00663DFA" w:rsidRDefault="009752FA" w:rsidP="009752FA">
      <w:pPr>
        <w:spacing w:after="0" w:line="240" w:lineRule="auto"/>
        <w:jc w:val="right"/>
        <w:rPr>
          <w:rFonts w:ascii="Times New Roman" w:hAnsi="Times New Roman"/>
          <w:sz w:val="28"/>
          <w:szCs w:val="28"/>
        </w:rPr>
      </w:pPr>
      <w:r w:rsidRPr="009752FA">
        <w:rPr>
          <w:rFonts w:ascii="Times New Roman" w:hAnsi="Times New Roman"/>
          <w:sz w:val="28"/>
          <w:szCs w:val="28"/>
        </w:rPr>
        <w:t xml:space="preserve">учитель </w:t>
      </w:r>
      <w:r>
        <w:rPr>
          <w:rFonts w:ascii="Times New Roman" w:hAnsi="Times New Roman"/>
          <w:sz w:val="28"/>
          <w:szCs w:val="28"/>
        </w:rPr>
        <w:t>биологии</w:t>
      </w:r>
      <w:r w:rsidRPr="009752FA">
        <w:rPr>
          <w:rFonts w:ascii="Times New Roman" w:hAnsi="Times New Roman"/>
          <w:sz w:val="28"/>
          <w:szCs w:val="28"/>
        </w:rPr>
        <w:t xml:space="preserve"> первой квалификационной категории, </w:t>
      </w:r>
    </w:p>
    <w:p w:rsidR="009752FA" w:rsidRPr="009752FA" w:rsidRDefault="009752FA" w:rsidP="009752FA">
      <w:pPr>
        <w:spacing w:after="0" w:line="240" w:lineRule="auto"/>
        <w:jc w:val="right"/>
        <w:rPr>
          <w:rFonts w:ascii="Times New Roman" w:hAnsi="Times New Roman"/>
          <w:sz w:val="28"/>
          <w:szCs w:val="28"/>
        </w:rPr>
      </w:pPr>
      <w:bookmarkStart w:id="0" w:name="_GoBack"/>
      <w:bookmarkEnd w:id="0"/>
      <w:r w:rsidRPr="009752FA">
        <w:rPr>
          <w:rFonts w:ascii="Times New Roman" w:hAnsi="Times New Roman"/>
          <w:sz w:val="28"/>
          <w:szCs w:val="28"/>
        </w:rPr>
        <w:t xml:space="preserve">руководитель </w:t>
      </w:r>
      <w:proofErr w:type="spellStart"/>
      <w:r w:rsidRPr="009752FA">
        <w:rPr>
          <w:rFonts w:ascii="Times New Roman" w:hAnsi="Times New Roman"/>
          <w:sz w:val="28"/>
          <w:szCs w:val="28"/>
        </w:rPr>
        <w:t>внутришкольной</w:t>
      </w:r>
      <w:proofErr w:type="spellEnd"/>
      <w:r w:rsidRPr="009752FA">
        <w:rPr>
          <w:rFonts w:ascii="Times New Roman" w:hAnsi="Times New Roman"/>
          <w:sz w:val="28"/>
          <w:szCs w:val="28"/>
        </w:rPr>
        <w:t xml:space="preserve"> рабочей группы «</w:t>
      </w:r>
      <w:r>
        <w:rPr>
          <w:rFonts w:ascii="Times New Roman" w:hAnsi="Times New Roman"/>
          <w:sz w:val="28"/>
          <w:szCs w:val="28"/>
        </w:rPr>
        <w:t>Одарённые дети</w:t>
      </w:r>
      <w:r w:rsidRPr="009752FA">
        <w:rPr>
          <w:rFonts w:ascii="Times New Roman" w:hAnsi="Times New Roman"/>
          <w:sz w:val="28"/>
          <w:szCs w:val="28"/>
        </w:rPr>
        <w:t>».</w:t>
      </w:r>
    </w:p>
    <w:p w:rsidR="009752FA" w:rsidRDefault="009752FA" w:rsidP="00B8350B">
      <w:pPr>
        <w:shd w:val="clear" w:color="auto" w:fill="FFFFFF"/>
        <w:spacing w:after="0" w:line="315" w:lineRule="atLeast"/>
        <w:ind w:right="225" w:firstLine="567"/>
        <w:jc w:val="both"/>
        <w:rPr>
          <w:rFonts w:ascii="Times New Roman" w:eastAsia="Times New Roman" w:hAnsi="Times New Roman"/>
          <w:color w:val="000000"/>
          <w:sz w:val="24"/>
          <w:szCs w:val="24"/>
          <w:lang w:eastAsia="ru-RU"/>
        </w:rPr>
      </w:pPr>
    </w:p>
    <w:sectPr w:rsidR="009752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828C8"/>
    <w:multiLevelType w:val="multilevel"/>
    <w:tmpl w:val="903CD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A73BF4"/>
    <w:multiLevelType w:val="multilevel"/>
    <w:tmpl w:val="92846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31DC5"/>
    <w:multiLevelType w:val="multilevel"/>
    <w:tmpl w:val="8D8A6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63586F"/>
    <w:multiLevelType w:val="multilevel"/>
    <w:tmpl w:val="C86A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F9729C"/>
    <w:multiLevelType w:val="multilevel"/>
    <w:tmpl w:val="3CC0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612FC"/>
    <w:multiLevelType w:val="multilevel"/>
    <w:tmpl w:val="E1867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676160E"/>
    <w:multiLevelType w:val="multilevel"/>
    <w:tmpl w:val="985EB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203AD8"/>
    <w:multiLevelType w:val="multilevel"/>
    <w:tmpl w:val="60180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3B3B6E"/>
    <w:multiLevelType w:val="multilevel"/>
    <w:tmpl w:val="4476E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892B28"/>
    <w:multiLevelType w:val="multilevel"/>
    <w:tmpl w:val="CDB40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A46D5E"/>
    <w:multiLevelType w:val="multilevel"/>
    <w:tmpl w:val="E66A0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3F2682"/>
    <w:multiLevelType w:val="multilevel"/>
    <w:tmpl w:val="0730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AF26D56"/>
    <w:multiLevelType w:val="multilevel"/>
    <w:tmpl w:val="B0846F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7"/>
  </w:num>
  <w:num w:numId="3">
    <w:abstractNumId w:val="9"/>
  </w:num>
  <w:num w:numId="4">
    <w:abstractNumId w:val="6"/>
  </w:num>
  <w:num w:numId="5">
    <w:abstractNumId w:val="2"/>
  </w:num>
  <w:num w:numId="6">
    <w:abstractNumId w:val="1"/>
  </w:num>
  <w:num w:numId="7">
    <w:abstractNumId w:val="0"/>
  </w:num>
  <w:num w:numId="8">
    <w:abstractNumId w:val="4"/>
  </w:num>
  <w:num w:numId="9">
    <w:abstractNumId w:val="5"/>
  </w:num>
  <w:num w:numId="10">
    <w:abstractNumId w:val="8"/>
  </w:num>
  <w:num w:numId="11">
    <w:abstractNumId w:val="3"/>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F53"/>
    <w:rsid w:val="0024498C"/>
    <w:rsid w:val="00364B59"/>
    <w:rsid w:val="004774CE"/>
    <w:rsid w:val="005E64A1"/>
    <w:rsid w:val="00663DFA"/>
    <w:rsid w:val="00744184"/>
    <w:rsid w:val="007D3D3F"/>
    <w:rsid w:val="00833F52"/>
    <w:rsid w:val="00965629"/>
    <w:rsid w:val="009752FA"/>
    <w:rsid w:val="00A06BBD"/>
    <w:rsid w:val="00B52779"/>
    <w:rsid w:val="00B8350B"/>
    <w:rsid w:val="00C60F53"/>
    <w:rsid w:val="00FB1D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26858"/>
  <w15:chartTrackingRefBased/>
  <w15:docId w15:val="{B4E83F2F-CE5B-4444-A97F-5FBABD56A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418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418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744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14758">
      <w:bodyDiv w:val="1"/>
      <w:marLeft w:val="0"/>
      <w:marRight w:val="0"/>
      <w:marTop w:val="0"/>
      <w:marBottom w:val="0"/>
      <w:divBdr>
        <w:top w:val="none" w:sz="0" w:space="0" w:color="auto"/>
        <w:left w:val="none" w:sz="0" w:space="0" w:color="auto"/>
        <w:bottom w:val="none" w:sz="0" w:space="0" w:color="auto"/>
        <w:right w:val="none" w:sz="0" w:space="0" w:color="auto"/>
      </w:divBdr>
    </w:div>
    <w:div w:id="455418289">
      <w:bodyDiv w:val="1"/>
      <w:marLeft w:val="0"/>
      <w:marRight w:val="0"/>
      <w:marTop w:val="0"/>
      <w:marBottom w:val="0"/>
      <w:divBdr>
        <w:top w:val="none" w:sz="0" w:space="0" w:color="auto"/>
        <w:left w:val="none" w:sz="0" w:space="0" w:color="auto"/>
        <w:bottom w:val="none" w:sz="0" w:space="0" w:color="auto"/>
        <w:right w:val="none" w:sz="0" w:space="0" w:color="auto"/>
      </w:divBdr>
    </w:div>
    <w:div w:id="133919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1585</TotalTime>
  <Pages>1</Pages>
  <Words>2142</Words>
  <Characters>12211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Пользователь</cp:lastModifiedBy>
  <cp:revision>11</cp:revision>
  <dcterms:created xsi:type="dcterms:W3CDTF">2024-03-28T10:10:00Z</dcterms:created>
  <dcterms:modified xsi:type="dcterms:W3CDTF">2024-04-10T03:04:00Z</dcterms:modified>
</cp:coreProperties>
</file>