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9" w:rsidRPr="00643A87" w:rsidRDefault="00500F43" w:rsidP="00500F43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3A87">
        <w:rPr>
          <w:rFonts w:ascii="Times New Roman" w:hAnsi="Times New Roman" w:cs="Times New Roman"/>
          <w:b/>
          <w:color w:val="auto"/>
          <w:sz w:val="28"/>
          <w:szCs w:val="28"/>
        </w:rPr>
        <w:t>Различия исследовательской и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0F43" w:rsidRPr="00643A87" w:rsidTr="00500F43">
        <w:tc>
          <w:tcPr>
            <w:tcW w:w="4785" w:type="dxa"/>
          </w:tcPr>
          <w:p w:rsidR="00500F43" w:rsidRPr="00643A87" w:rsidRDefault="00500F43" w:rsidP="005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4786" w:type="dxa"/>
          </w:tcPr>
          <w:p w:rsidR="00500F43" w:rsidRPr="00643A87" w:rsidRDefault="00500F43" w:rsidP="005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500F43" w:rsidRPr="00643A87" w:rsidTr="00500F43">
        <w:tc>
          <w:tcPr>
            <w:tcW w:w="4785" w:type="dxa"/>
          </w:tcPr>
          <w:p w:rsidR="00500F43" w:rsidRPr="00643A87" w:rsidRDefault="00500F43" w:rsidP="005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>процесс поиска неизвестного, новых знаний, один из видов познавательной деятельности.</w:t>
            </w:r>
          </w:p>
        </w:tc>
        <w:tc>
          <w:tcPr>
            <w:tcW w:w="4786" w:type="dxa"/>
          </w:tcPr>
          <w:p w:rsidR="00500F43" w:rsidRPr="00643A87" w:rsidRDefault="00500F43" w:rsidP="005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>специально организованный учителем и самостоятельно выполняемый детьми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</w:t>
            </w:r>
          </w:p>
        </w:tc>
      </w:tr>
      <w:tr w:rsidR="00500F43" w:rsidRPr="00643A87" w:rsidTr="00500F43">
        <w:tc>
          <w:tcPr>
            <w:tcW w:w="4785" w:type="dxa"/>
          </w:tcPr>
          <w:p w:rsidR="00500F43" w:rsidRPr="00643A87" w:rsidRDefault="00F120B7" w:rsidP="005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bCs/>
                <w:sz w:val="28"/>
                <w:szCs w:val="28"/>
              </w:rPr>
              <w:t>Цель исследовательской деятельности</w:t>
            </w: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 - уяснения сущности явления, истины, открытие новых закономерностей и т.п.</w:t>
            </w:r>
          </w:p>
        </w:tc>
        <w:tc>
          <w:tcPr>
            <w:tcW w:w="4786" w:type="dxa"/>
          </w:tcPr>
          <w:p w:rsidR="00E06A6B" w:rsidRPr="00643A87" w:rsidRDefault="00F120B7" w:rsidP="005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проектной деятельности</w:t>
            </w: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 – реализация проектного замысла.</w:t>
            </w:r>
          </w:p>
          <w:p w:rsidR="00500F43" w:rsidRPr="00643A87" w:rsidRDefault="00500F43" w:rsidP="005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F43" w:rsidRPr="00643A87" w:rsidTr="00500F43">
        <w:tc>
          <w:tcPr>
            <w:tcW w:w="4785" w:type="dxa"/>
          </w:tcPr>
          <w:p w:rsidR="00500F43" w:rsidRPr="00643A87" w:rsidRDefault="00500F43" w:rsidP="00500F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подразумевает выдвижение гипотез и теорий, их экспериментальную и теоретическую проверку</w:t>
            </w:r>
          </w:p>
        </w:tc>
        <w:tc>
          <w:tcPr>
            <w:tcW w:w="4786" w:type="dxa"/>
          </w:tcPr>
          <w:p w:rsidR="00E06A6B" w:rsidRPr="00643A87" w:rsidRDefault="00F120B7" w:rsidP="00500F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Проекты могут быть и без исследования (творческие, социальные, информационные).</w:t>
            </w:r>
          </w:p>
          <w:p w:rsidR="00500F43" w:rsidRPr="00643A87" w:rsidRDefault="00500F43" w:rsidP="00500F43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0F43" w:rsidRPr="00643A87" w:rsidTr="00500F43">
        <w:tc>
          <w:tcPr>
            <w:tcW w:w="4785" w:type="dxa"/>
          </w:tcPr>
          <w:p w:rsidR="00E06A6B" w:rsidRPr="00643A87" w:rsidRDefault="00F120B7" w:rsidP="00500F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 всегда предполагает составление четкого плана проводимых изысканий, требует ясного формулирования и осознания изучаемой проблемы, выработку реальных гипотез, их проверку в соответствии с четким планом и т.п.</w:t>
            </w:r>
          </w:p>
          <w:p w:rsidR="00500F43" w:rsidRPr="00643A87" w:rsidRDefault="00500F43" w:rsidP="00500F4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00F43" w:rsidRPr="00643A87" w:rsidRDefault="00500F43" w:rsidP="00500F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может быть представлено как последовательное выполнение серии четко определенных, алгоритмизированных шагов для получения результата</w:t>
            </w:r>
          </w:p>
        </w:tc>
      </w:tr>
    </w:tbl>
    <w:p w:rsidR="00500F43" w:rsidRPr="00643A87" w:rsidRDefault="00500F43" w:rsidP="00500F4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0F43" w:rsidRPr="00643A87" w:rsidRDefault="00500F43" w:rsidP="00500F43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3A87">
        <w:rPr>
          <w:rFonts w:ascii="Times New Roman" w:hAnsi="Times New Roman" w:cs="Times New Roman"/>
          <w:b/>
          <w:color w:val="auto"/>
          <w:sz w:val="28"/>
          <w:szCs w:val="28"/>
        </w:rPr>
        <w:t>Сходства исследовательской и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0F43" w:rsidRPr="00643A87" w:rsidTr="00500F43">
        <w:tc>
          <w:tcPr>
            <w:tcW w:w="4785" w:type="dxa"/>
          </w:tcPr>
          <w:p w:rsidR="00500F43" w:rsidRPr="00643A87" w:rsidRDefault="00500F43" w:rsidP="005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4786" w:type="dxa"/>
          </w:tcPr>
          <w:p w:rsidR="00500F43" w:rsidRPr="00643A87" w:rsidRDefault="00500F43" w:rsidP="005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500F43" w:rsidRPr="00643A87" w:rsidTr="00500F43">
        <w:tc>
          <w:tcPr>
            <w:tcW w:w="4785" w:type="dxa"/>
          </w:tcPr>
          <w:p w:rsidR="00E06A6B" w:rsidRPr="00643A87" w:rsidRDefault="00F120B7" w:rsidP="005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практических инструментов в работе для подтверждения (опровержения) гипотезы </w:t>
            </w:r>
          </w:p>
          <w:p w:rsidR="00500F43" w:rsidRPr="00643A87" w:rsidRDefault="00500F43" w:rsidP="005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A6B" w:rsidRPr="00643A87" w:rsidRDefault="00F120B7" w:rsidP="005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87">
              <w:rPr>
                <w:rFonts w:ascii="Times New Roman" w:hAnsi="Times New Roman" w:cs="Times New Roman"/>
                <w:sz w:val="28"/>
                <w:szCs w:val="28"/>
              </w:rPr>
              <w:t xml:space="preserve">Имеет место теоретические знания, поиск необходимой теоретической информации </w:t>
            </w:r>
          </w:p>
          <w:p w:rsidR="00500F43" w:rsidRPr="00643A87" w:rsidRDefault="00500F43" w:rsidP="0050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F43" w:rsidRDefault="00500F43" w:rsidP="00500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A87" w:rsidRDefault="00643A87" w:rsidP="00500F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Сульженко Светлана Васильевна, </w:t>
      </w:r>
    </w:p>
    <w:p w:rsidR="00643A87" w:rsidRDefault="00643A87" w:rsidP="00500F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высшей квалификационной категории, </w:t>
      </w:r>
    </w:p>
    <w:p w:rsidR="00643A87" w:rsidRPr="00643A87" w:rsidRDefault="00643A87" w:rsidP="00500F4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школьного МО учителей естественно-научного цикла</w:t>
      </w:r>
    </w:p>
    <w:sectPr w:rsidR="00643A87" w:rsidRPr="00643A87" w:rsidSect="00500F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DA8"/>
    <w:multiLevelType w:val="hybridMultilevel"/>
    <w:tmpl w:val="862A8D06"/>
    <w:lvl w:ilvl="0" w:tplc="ACCA5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442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15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EEF4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14F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E60B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AE8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38C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BC00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6195F"/>
    <w:multiLevelType w:val="hybridMultilevel"/>
    <w:tmpl w:val="EF563F6A"/>
    <w:lvl w:ilvl="0" w:tplc="4A1ED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BEC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F820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86BF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D29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CCFE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402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943C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C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9D27F8B"/>
    <w:multiLevelType w:val="hybridMultilevel"/>
    <w:tmpl w:val="7F10FE0E"/>
    <w:lvl w:ilvl="0" w:tplc="F5880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3296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4A45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5E8F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F497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ECC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E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2F8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90B3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3AE30FD"/>
    <w:multiLevelType w:val="hybridMultilevel"/>
    <w:tmpl w:val="507C1F5A"/>
    <w:lvl w:ilvl="0" w:tplc="2C6C8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6C4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325C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765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AE72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0E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29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7637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DAF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5A97E4F"/>
    <w:multiLevelType w:val="hybridMultilevel"/>
    <w:tmpl w:val="F9CE18B0"/>
    <w:lvl w:ilvl="0" w:tplc="69685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E3D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E56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A22E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4A1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AE6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8611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82EB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941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9700F55"/>
    <w:multiLevelType w:val="hybridMultilevel"/>
    <w:tmpl w:val="C098F81E"/>
    <w:lvl w:ilvl="0" w:tplc="476A3B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0EC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A4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60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A624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101C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46C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E7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A6D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F43"/>
    <w:rsid w:val="00452E29"/>
    <w:rsid w:val="00500F43"/>
    <w:rsid w:val="00643A87"/>
    <w:rsid w:val="00E06A6B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927D"/>
  <w15:docId w15:val="{7F7B46B1-6C89-437C-B576-6B5E841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0F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00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58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7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dcterms:created xsi:type="dcterms:W3CDTF">2023-02-07T07:40:00Z</dcterms:created>
  <dcterms:modified xsi:type="dcterms:W3CDTF">2023-02-14T08:25:00Z</dcterms:modified>
</cp:coreProperties>
</file>