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413AEF">
        <w:rPr>
          <w:rFonts w:ascii="Times New Roman" w:hAnsi="Times New Roman" w:cs="Times New Roman"/>
          <w:b/>
          <w:sz w:val="28"/>
        </w:rPr>
        <w:t>Алгебра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7825"/>
      </w:tblGrid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825" w:type="dxa"/>
          </w:tcPr>
          <w:p w:rsidR="002F2E64" w:rsidRPr="009F23BC" w:rsidRDefault="00C115C0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2F2E64" w:rsidRPr="009F23BC" w:rsidRDefault="00C115C0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825" w:type="dxa"/>
          </w:tcPr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(с изменениями и дополнениями);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Федеральным перечнем учебников, утвержденным Приказом Министерства просвещения Российской Федерации от 25.05.2020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Постановлением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 от 16.02.2022; 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Календарного учебного графика на 2022–2023 учебный год, утвержденного Приказом директора МБОУ «СОШ №1» №</w:t>
            </w:r>
            <w:r w:rsidR="003A0C95">
              <w:rPr>
                <w:bCs/>
              </w:rPr>
              <w:t>161</w:t>
            </w:r>
            <w:r w:rsidRPr="006774EF">
              <w:rPr>
                <w:bCs/>
              </w:rPr>
              <w:t xml:space="preserve">-о от </w:t>
            </w:r>
            <w:r w:rsidR="003A0C95">
              <w:rPr>
                <w:bCs/>
              </w:rPr>
              <w:t>29.08.22г</w:t>
            </w:r>
            <w:r w:rsidRPr="006774EF">
              <w:rPr>
                <w:bCs/>
              </w:rPr>
              <w:t>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Перечня учебников на 2022–2023учебный год, утвержденного Приказом директора МБОУ «СОШ №1» №109/1-о от 31.05.2022г.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Положения о критериях и нормах оценивания предметных результатов учащихся МБОУ «СОШ №1» на уровне основного общего образования в условиях реализации ФГОС ООО, утверждённой Приказом директора МБОУ «СОШ №1» № 111-о от 31.05.2017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Положения о структуре, порядке разработки, рассмотрения и утверждения рабочих программ учебных предметов, факультативов и </w:t>
            </w:r>
            <w:r w:rsidRPr="006774EF">
              <w:rPr>
                <w:bCs/>
              </w:rPr>
              <w:lastRenderedPageBreak/>
              <w:t>элективных курсов в МБОУ «СОШ №1», утвержденного Приказом директора МБОУ «СОШ №1» № 109-о от 31.05.22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Устава МБОУ «СОШ № 1» утвержденного Постановлением от 01.03.2018 № 148;</w:t>
            </w:r>
          </w:p>
          <w:p w:rsidR="002F2E64" w:rsidRPr="009F23BC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Учебного плана МБОУ «СОШ №1» на 2022–2023 учебный год, утвержденного Приказом директора МБОУ «СОШ №1» </w:t>
            </w:r>
            <w:r w:rsidR="00685B63" w:rsidRPr="006774EF">
              <w:rPr>
                <w:bCs/>
              </w:rPr>
              <w:t>№</w:t>
            </w:r>
            <w:r w:rsidR="00685B63">
              <w:rPr>
                <w:bCs/>
              </w:rPr>
              <w:t>161</w:t>
            </w:r>
            <w:r w:rsidR="00685B63" w:rsidRPr="006774EF">
              <w:rPr>
                <w:bCs/>
              </w:rPr>
              <w:t xml:space="preserve">-о от </w:t>
            </w:r>
            <w:r w:rsidR="00685B63">
              <w:rPr>
                <w:bCs/>
              </w:rPr>
              <w:t>29.08.22г</w:t>
            </w:r>
            <w:r w:rsidR="00685B63" w:rsidRPr="006774EF">
              <w:rPr>
                <w:bCs/>
              </w:rPr>
              <w:t>;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825" w:type="dxa"/>
          </w:tcPr>
          <w:p w:rsidR="009C546A" w:rsidRDefault="00813CDC" w:rsidP="009C546A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 </w:t>
            </w:r>
          </w:p>
          <w:p w:rsidR="003628FB" w:rsidRDefault="009C546A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>В структуре</w:t>
            </w:r>
            <w:r w:rsidR="00813CDC">
              <w:t xml:space="preserve">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 ходе изучения курса обучающимся приходится логически рассуждать, использовать теоретико-множественный язык. В 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 44 Примерная рабочая программа </w:t>
            </w:r>
          </w:p>
          <w:p w:rsidR="00EB2F93" w:rsidRDefault="00813CDC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 </w:t>
            </w:r>
          </w:p>
          <w:p w:rsidR="00EB2F93" w:rsidRDefault="00813CDC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lastRenderedPageBreak/>
              <w:t xml:space="preserve">Содержание двух алгебраических линий 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      </w:r>
            <w:r w:rsidR="00EB2F93">
              <w:t>В основной</w:t>
            </w:r>
            <w:r>
              <w:t xml:space="preserve">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</w:t>
            </w:r>
            <w:r w:rsidR="00EB2F93">
              <w:t>В задачи</w:t>
            </w:r>
            <w:r>
              <w:t xml:space="preserve">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 </w:t>
            </w:r>
          </w:p>
          <w:p w:rsidR="009F23BC" w:rsidRPr="009F23BC" w:rsidRDefault="00813CDC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  <w:rPr>
                <w:bCs/>
              </w:rPr>
            </w:pPr>
            <w:r>
      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</w:t>
            </w:r>
            <w:r w:rsidR="00EB2F93">
              <w:t>математики —</w:t>
            </w:r>
            <w:r>
      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825" w:type="dxa"/>
          </w:tcPr>
          <w:p w:rsidR="00E548BA" w:rsidRPr="00E548BA" w:rsidRDefault="00E548BA" w:rsidP="00E548BA">
            <w:pPr>
              <w:spacing w:line="283" w:lineRule="auto"/>
              <w:ind w:right="144"/>
              <w:jc w:val="both"/>
            </w:pPr>
            <w:r w:rsidRPr="0082121C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- </w:t>
            </w:r>
            <w:r w:rsidRPr="00E548BA">
              <w:t xml:space="preserve">Алгебра. 8 </w:t>
            </w:r>
            <w:proofErr w:type="spellStart"/>
            <w:r w:rsidRPr="00E548BA">
              <w:t>кл</w:t>
            </w:r>
            <w:proofErr w:type="spellEnd"/>
            <w:r w:rsidRPr="00E548BA">
              <w:t xml:space="preserve">., учеб. для </w:t>
            </w:r>
            <w:proofErr w:type="spellStart"/>
            <w:r w:rsidRPr="00E548BA">
              <w:t>общеобразоват</w:t>
            </w:r>
            <w:proofErr w:type="spellEnd"/>
            <w:r w:rsidRPr="00E548BA">
              <w:t xml:space="preserve">. Организаций / Г.В. Дорофеев, С.Б. Суворова, Е.А. </w:t>
            </w:r>
            <w:proofErr w:type="spellStart"/>
            <w:r w:rsidRPr="00E548BA">
              <w:t>Бунимович</w:t>
            </w:r>
            <w:proofErr w:type="spellEnd"/>
            <w:r w:rsidRPr="00E548BA">
              <w:t xml:space="preserve"> и др. – 5-е изд. – М.: Просвещение, 2018г.</w:t>
            </w:r>
            <w:r>
              <w:t>(7кл;9кл)</w:t>
            </w:r>
          </w:p>
          <w:p w:rsidR="00E548BA" w:rsidRPr="00E548BA" w:rsidRDefault="00E548BA" w:rsidP="00E548BA">
            <w:pPr>
              <w:jc w:val="both"/>
            </w:pPr>
            <w:r w:rsidRPr="00E548BA">
              <w:t>-  Алгебра. Сборник примерных рабочих програм</w:t>
            </w:r>
            <w:bookmarkStart w:id="0" w:name="_GoBack"/>
            <w:bookmarkEnd w:id="0"/>
            <w:r w:rsidRPr="00E548BA">
              <w:t xml:space="preserve">м, 7-9 классы: учеб. пособие для </w:t>
            </w:r>
            <w:proofErr w:type="spellStart"/>
            <w:r w:rsidRPr="00E548BA">
              <w:t>общеобразоват</w:t>
            </w:r>
            <w:proofErr w:type="spellEnd"/>
            <w:r w:rsidRPr="00E548BA">
              <w:t xml:space="preserve">. организаций/ (Сост. Т.А. </w:t>
            </w:r>
            <w:proofErr w:type="spellStart"/>
            <w:r w:rsidRPr="00E548BA">
              <w:t>Бурмистрова</w:t>
            </w:r>
            <w:proofErr w:type="spellEnd"/>
            <w:r w:rsidRPr="00E548BA">
              <w:t>). – 6-е изд. – М.: Просвещение, 2020.</w:t>
            </w:r>
            <w:r w:rsidRPr="00E548BA">
              <w:br/>
              <w:t xml:space="preserve">- Алгебра. Методические рекомендации. 8 класс: учебное пособие для </w:t>
            </w:r>
            <w:proofErr w:type="spellStart"/>
            <w:r w:rsidRPr="00E548BA">
              <w:t>общеобразоват</w:t>
            </w:r>
            <w:proofErr w:type="spellEnd"/>
            <w:r w:rsidRPr="00E548BA">
              <w:t xml:space="preserve">. Организаций / С.Б. Суворова, Е.А. </w:t>
            </w:r>
            <w:proofErr w:type="spellStart"/>
            <w:r w:rsidRPr="00E548BA">
              <w:t>Бунимович</w:t>
            </w:r>
            <w:proofErr w:type="spellEnd"/>
            <w:r w:rsidRPr="00E548BA">
              <w:t>, Л.В. Кузнецова и др. - М.: Просвещение,2015г.</w:t>
            </w:r>
            <w:r w:rsidR="00B40DCF">
              <w:t>(7кл;9кл)</w:t>
            </w:r>
          </w:p>
          <w:p w:rsidR="00E548BA" w:rsidRPr="00E548BA" w:rsidRDefault="00E548BA" w:rsidP="00E548BA">
            <w:pPr>
              <w:jc w:val="both"/>
            </w:pPr>
            <w:r w:rsidRPr="00E548BA">
              <w:t xml:space="preserve">- Алгебра. Дидактические материалы. 8 класс: учеб. пособие для </w:t>
            </w:r>
            <w:proofErr w:type="spellStart"/>
            <w:r w:rsidRPr="00E548BA">
              <w:t>общеобразоват</w:t>
            </w:r>
            <w:proofErr w:type="spellEnd"/>
            <w:r w:rsidRPr="00E548BA">
              <w:t>. организаций/ Л.П. Евстафьева, А.П. Карп. – 12-е изд.  - М.: Просвещение, 2020г.</w:t>
            </w:r>
          </w:p>
          <w:p w:rsidR="009F23BC" w:rsidRPr="009F23BC" w:rsidRDefault="00E548BA" w:rsidP="00B40DCF">
            <w:pPr>
              <w:jc w:val="both"/>
            </w:pPr>
            <w:r w:rsidRPr="00E548BA">
              <w:t xml:space="preserve">- Алгебра. Контрольные работы. 8 класс: учеб. пособие для </w:t>
            </w:r>
            <w:proofErr w:type="spellStart"/>
            <w:r w:rsidRPr="00E548BA">
              <w:t>общеобразоват</w:t>
            </w:r>
            <w:proofErr w:type="spellEnd"/>
            <w:r w:rsidRPr="00E548BA">
              <w:t>. Организаций / Л.В. Кузнецова, С.С. Минаева, Л.О. Рослова, С.Б. Суворова. -  4-е изд. - М.: Просвещение, 2019г.</w:t>
            </w:r>
            <w:r w:rsidR="00B40DCF">
              <w:t>(7кл;9кл)</w:t>
            </w:r>
          </w:p>
        </w:tc>
      </w:tr>
      <w:tr w:rsidR="001D351F" w:rsidRPr="009F23BC" w:rsidTr="00FA6DE4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825" w:type="dxa"/>
            <w:shd w:val="clear" w:color="auto" w:fill="auto"/>
          </w:tcPr>
          <w:p w:rsidR="00FE2DBB" w:rsidRPr="00C16680" w:rsidRDefault="00FE2DBB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16680">
              <w:rPr>
                <w:b/>
                <w:bCs/>
                <w:color w:val="000000"/>
              </w:rPr>
              <w:t>7</w:t>
            </w:r>
            <w:r w:rsidR="003F12AD" w:rsidRPr="00C16680">
              <w:rPr>
                <w:b/>
                <w:bCs/>
                <w:color w:val="000000"/>
              </w:rPr>
              <w:t xml:space="preserve"> </w:t>
            </w:r>
            <w:r w:rsidRPr="00C16680">
              <w:rPr>
                <w:b/>
                <w:bCs/>
                <w:color w:val="000000"/>
              </w:rPr>
              <w:t>классы:</w:t>
            </w:r>
          </w:p>
          <w:p w:rsidR="001D351F" w:rsidRDefault="00CD2856" w:rsidP="009F23BC">
            <w:pPr>
              <w:autoSpaceDE/>
              <w:autoSpaceDN/>
              <w:adjustRightInd/>
            </w:pPr>
            <w:r>
              <w:t>Числа и вычисления</w:t>
            </w:r>
            <w:r w:rsidR="00162736">
              <w:t>. Рациональные числа – 25ч</w:t>
            </w:r>
          </w:p>
          <w:p w:rsidR="00CD2856" w:rsidRDefault="00CD2856" w:rsidP="009F23BC">
            <w:pPr>
              <w:autoSpaceDE/>
              <w:autoSpaceDN/>
              <w:adjustRightInd/>
            </w:pPr>
            <w:r>
              <w:t>Алгебраические выражения</w:t>
            </w:r>
            <w:r w:rsidR="0025130E">
              <w:t xml:space="preserve"> – 27ч</w:t>
            </w:r>
          </w:p>
          <w:p w:rsidR="00CD2856" w:rsidRDefault="00CD2856" w:rsidP="009F23BC">
            <w:pPr>
              <w:autoSpaceDE/>
              <w:autoSpaceDN/>
              <w:adjustRightInd/>
            </w:pPr>
            <w:r>
              <w:t>Уравнения и неравенства</w:t>
            </w:r>
            <w:r w:rsidR="00CC338E">
              <w:t xml:space="preserve"> – 20ч</w:t>
            </w:r>
          </w:p>
          <w:p w:rsidR="00CD2856" w:rsidRDefault="00CD2856" w:rsidP="009F23BC">
            <w:pPr>
              <w:autoSpaceDE/>
              <w:autoSpaceDN/>
              <w:adjustRightInd/>
            </w:pPr>
            <w:r>
              <w:t>Координаты и графики. Функции</w:t>
            </w:r>
            <w:r w:rsidR="00A5205A">
              <w:t xml:space="preserve"> – 24ч</w:t>
            </w:r>
          </w:p>
          <w:p w:rsidR="00A5205A" w:rsidRDefault="00A5205A" w:rsidP="009F23BC">
            <w:pPr>
              <w:autoSpaceDE/>
              <w:autoSpaceDN/>
              <w:adjustRightInd/>
            </w:pPr>
            <w:r>
              <w:t>Повторение и обобщение – 6ч</w:t>
            </w:r>
          </w:p>
          <w:p w:rsidR="00481A63" w:rsidRPr="00C16680" w:rsidRDefault="00481A63" w:rsidP="009F23BC">
            <w:pPr>
              <w:autoSpaceDE/>
              <w:autoSpaceDN/>
              <w:adjustRightInd/>
              <w:rPr>
                <w:b/>
              </w:rPr>
            </w:pPr>
            <w:r w:rsidRPr="00C16680">
              <w:rPr>
                <w:b/>
              </w:rPr>
              <w:t>8 классы:</w:t>
            </w:r>
          </w:p>
          <w:p w:rsidR="00F83C5F" w:rsidRDefault="00F83C5F" w:rsidP="00F83C5F">
            <w:pPr>
              <w:autoSpaceDE/>
              <w:autoSpaceDN/>
              <w:adjustRightInd/>
            </w:pPr>
            <w:r>
              <w:t xml:space="preserve">Числа и вычисления. </w:t>
            </w:r>
            <w:r w:rsidR="00441718">
              <w:t>Квадратные корни</w:t>
            </w:r>
            <w:r>
              <w:t xml:space="preserve"> – </w:t>
            </w:r>
            <w:r w:rsidR="001B7EA7">
              <w:t>1</w:t>
            </w:r>
            <w:r>
              <w:t>5ч</w:t>
            </w:r>
          </w:p>
          <w:p w:rsidR="00221842" w:rsidRDefault="00221842" w:rsidP="00F83C5F">
            <w:pPr>
              <w:autoSpaceDE/>
              <w:autoSpaceDN/>
              <w:adjustRightInd/>
            </w:pPr>
            <w:r>
              <w:t>Числа и вычисления. Степень с целым показателем</w:t>
            </w:r>
            <w:r w:rsidR="00C41594">
              <w:t xml:space="preserve"> – 7ч</w:t>
            </w:r>
          </w:p>
          <w:p w:rsidR="00F83C5F" w:rsidRDefault="00F83C5F" w:rsidP="00F83C5F">
            <w:pPr>
              <w:autoSpaceDE/>
              <w:autoSpaceDN/>
              <w:adjustRightInd/>
            </w:pPr>
            <w:r>
              <w:t>Алгебраические выражения</w:t>
            </w:r>
            <w:r w:rsidR="006034FF">
              <w:t>. Алгебраическая дробь</w:t>
            </w:r>
            <w:r>
              <w:t xml:space="preserve"> – </w:t>
            </w:r>
            <w:r w:rsidR="006034FF">
              <w:t>15</w:t>
            </w:r>
            <w:r>
              <w:t>ч</w:t>
            </w:r>
          </w:p>
          <w:p w:rsidR="00F83C5F" w:rsidRDefault="00F83C5F" w:rsidP="00F83C5F">
            <w:pPr>
              <w:autoSpaceDE/>
              <w:autoSpaceDN/>
              <w:adjustRightInd/>
            </w:pPr>
            <w:r>
              <w:t>Уравнения и неравенства</w:t>
            </w:r>
            <w:r w:rsidR="003876DC">
              <w:t>. Квадратные уравнения</w:t>
            </w:r>
            <w:r>
              <w:t xml:space="preserve"> – </w:t>
            </w:r>
            <w:r w:rsidR="003876DC">
              <w:t>15</w:t>
            </w:r>
            <w:r>
              <w:t>ч</w:t>
            </w:r>
          </w:p>
          <w:p w:rsidR="00481002" w:rsidRDefault="00481002" w:rsidP="00F83C5F">
            <w:pPr>
              <w:autoSpaceDE/>
              <w:autoSpaceDN/>
              <w:adjustRightInd/>
            </w:pPr>
            <w:r>
              <w:t>Уравнения и неравенства. Системы уравнений – 13ч</w:t>
            </w:r>
          </w:p>
          <w:p w:rsidR="00481002" w:rsidRDefault="00E452B5" w:rsidP="00F83C5F">
            <w:pPr>
              <w:autoSpaceDE/>
              <w:autoSpaceDN/>
              <w:adjustRightInd/>
            </w:pPr>
            <w:r>
              <w:t>Уравнения и неравенства. Неравенства – 12ч</w:t>
            </w:r>
          </w:p>
          <w:p w:rsidR="00A9187B" w:rsidRDefault="00A9187B" w:rsidP="00F83C5F">
            <w:pPr>
              <w:autoSpaceDE/>
              <w:autoSpaceDN/>
              <w:adjustRightInd/>
            </w:pPr>
            <w:r>
              <w:t>Функции. Основные понятия – 5ч</w:t>
            </w:r>
          </w:p>
          <w:p w:rsidR="00A70215" w:rsidRDefault="00006B87" w:rsidP="00F83C5F">
            <w:pPr>
              <w:autoSpaceDE/>
              <w:autoSpaceDN/>
              <w:adjustRightInd/>
            </w:pPr>
            <w:r>
              <w:t>Функции. Числовые функции – 9ч</w:t>
            </w:r>
          </w:p>
          <w:p w:rsidR="00F83C5F" w:rsidRDefault="00F83C5F" w:rsidP="00F83C5F">
            <w:pPr>
              <w:autoSpaceDE/>
              <w:autoSpaceDN/>
              <w:adjustRightInd/>
            </w:pPr>
            <w:r>
              <w:lastRenderedPageBreak/>
              <w:t>Повторение и обобщение – 6ч</w:t>
            </w:r>
          </w:p>
          <w:p w:rsidR="006F5557" w:rsidRDefault="006F5557" w:rsidP="00F83C5F">
            <w:pPr>
              <w:autoSpaceDE/>
              <w:autoSpaceDN/>
              <w:adjustRightInd/>
              <w:rPr>
                <w:b/>
              </w:rPr>
            </w:pPr>
            <w:r w:rsidRPr="006F5557">
              <w:rPr>
                <w:b/>
              </w:rPr>
              <w:t>9 классы:</w:t>
            </w:r>
          </w:p>
          <w:p w:rsidR="000C18BD" w:rsidRDefault="000C18BD" w:rsidP="00F83C5F">
            <w:pPr>
              <w:autoSpaceDE/>
              <w:autoSpaceDN/>
              <w:adjustRightInd/>
            </w:pPr>
            <w:r>
              <w:t>Числа и вычисления. Действительные числа – 9ч</w:t>
            </w:r>
          </w:p>
          <w:p w:rsidR="000C18BD" w:rsidRDefault="0034551B" w:rsidP="00F83C5F">
            <w:pPr>
              <w:autoSpaceDE/>
              <w:autoSpaceDN/>
              <w:adjustRightInd/>
            </w:pPr>
            <w:r>
              <w:t>Уравнения и неравенства. Уравнения с одной переменой – 14ч</w:t>
            </w:r>
          </w:p>
          <w:p w:rsidR="0034551B" w:rsidRDefault="003954F8" w:rsidP="00F83C5F">
            <w:pPr>
              <w:autoSpaceDE/>
              <w:autoSpaceDN/>
              <w:adjustRightInd/>
            </w:pPr>
            <w:r>
              <w:t>Уравнения и неравенства. Системы уравнений – 14ч</w:t>
            </w:r>
          </w:p>
          <w:p w:rsidR="003954F8" w:rsidRDefault="003954F8" w:rsidP="00F83C5F">
            <w:pPr>
              <w:autoSpaceDE/>
              <w:autoSpaceDN/>
              <w:adjustRightInd/>
            </w:pPr>
            <w:r>
              <w:t>Уравнения и неравенства. Неравенства – 16ч</w:t>
            </w:r>
          </w:p>
          <w:p w:rsidR="003954F8" w:rsidRDefault="00A665C5" w:rsidP="00F83C5F">
            <w:pPr>
              <w:autoSpaceDE/>
              <w:autoSpaceDN/>
              <w:adjustRightInd/>
            </w:pPr>
            <w:r>
              <w:t>Функции - 16ч</w:t>
            </w:r>
          </w:p>
          <w:p w:rsidR="00A665C5" w:rsidRDefault="00A665C5" w:rsidP="00F83C5F">
            <w:pPr>
              <w:autoSpaceDE/>
              <w:autoSpaceDN/>
              <w:adjustRightInd/>
            </w:pPr>
            <w:r>
              <w:t>Числовые последовательности - 15ч</w:t>
            </w:r>
          </w:p>
          <w:p w:rsidR="00481A63" w:rsidRPr="00ED6C48" w:rsidRDefault="00ED6C48" w:rsidP="009F23BC">
            <w:pPr>
              <w:autoSpaceDE/>
              <w:autoSpaceDN/>
              <w:adjustRightInd/>
              <w:rPr>
                <w:b/>
              </w:rPr>
            </w:pPr>
            <w:r>
              <w:t>Повторение, обобщение, систематизация знаний – 18ч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825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>Устный опрос</w:t>
            </w:r>
            <w:r w:rsidR="00CF482F">
              <w:rPr>
                <w:bCs/>
                <w:color w:val="000000"/>
              </w:rPr>
              <w:t xml:space="preserve"> - в </w:t>
            </w:r>
            <w:r w:rsidR="00F62FC2">
              <w:rPr>
                <w:bCs/>
                <w:color w:val="000000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 xml:space="preserve">Письменный </w:t>
            </w:r>
            <w:r w:rsidR="009A5E14">
              <w:rPr>
                <w:bCs/>
                <w:color w:val="000000"/>
              </w:rPr>
              <w:t>контроль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</w:p>
          <w:p w:rsidR="00CF482F" w:rsidRPr="009F23BC" w:rsidRDefault="003E4BCC" w:rsidP="00CF482F">
            <w:p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</w:p>
          <w:p w:rsidR="009F23BC" w:rsidRDefault="009F23B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>Контрольн</w:t>
            </w:r>
            <w:r w:rsidR="009A5E14">
              <w:rPr>
                <w:bCs/>
                <w:color w:val="000000"/>
              </w:rPr>
              <w:t>ые работы</w:t>
            </w:r>
          </w:p>
          <w:p w:rsidR="009A5E14" w:rsidRDefault="009A5E14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A5E14">
              <w:rPr>
                <w:b/>
                <w:bCs/>
                <w:color w:val="000000"/>
              </w:rPr>
              <w:t>7 класс</w:t>
            </w:r>
            <w:r w:rsidR="00F5221A">
              <w:rPr>
                <w:b/>
                <w:bCs/>
                <w:color w:val="000000"/>
              </w:rPr>
              <w:t xml:space="preserve"> – 10</w:t>
            </w:r>
          </w:p>
          <w:p w:rsidR="00F5221A" w:rsidRDefault="00F5221A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класс – 8</w:t>
            </w:r>
          </w:p>
          <w:p w:rsidR="00F5221A" w:rsidRPr="009A5E14" w:rsidRDefault="00F5221A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класс – 7</w:t>
            </w:r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FA6D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9"/>
    <w:rsid w:val="00006B87"/>
    <w:rsid w:val="00047169"/>
    <w:rsid w:val="000C18BD"/>
    <w:rsid w:val="00162736"/>
    <w:rsid w:val="00194E47"/>
    <w:rsid w:val="001B7EA7"/>
    <w:rsid w:val="001D351F"/>
    <w:rsid w:val="00221842"/>
    <w:rsid w:val="0025130E"/>
    <w:rsid w:val="002F2E64"/>
    <w:rsid w:val="0034551B"/>
    <w:rsid w:val="003628FB"/>
    <w:rsid w:val="003876DC"/>
    <w:rsid w:val="003954F8"/>
    <w:rsid w:val="003A0C95"/>
    <w:rsid w:val="003E4BCC"/>
    <w:rsid w:val="003F12AD"/>
    <w:rsid w:val="00413AEF"/>
    <w:rsid w:val="00435455"/>
    <w:rsid w:val="00441718"/>
    <w:rsid w:val="00481002"/>
    <w:rsid w:val="00481A63"/>
    <w:rsid w:val="005C14BD"/>
    <w:rsid w:val="006034FF"/>
    <w:rsid w:val="006774EF"/>
    <w:rsid w:val="00685B63"/>
    <w:rsid w:val="006C4807"/>
    <w:rsid w:val="006F5557"/>
    <w:rsid w:val="00727D78"/>
    <w:rsid w:val="007750D7"/>
    <w:rsid w:val="00813CDC"/>
    <w:rsid w:val="008640F9"/>
    <w:rsid w:val="0091109D"/>
    <w:rsid w:val="009A5E14"/>
    <w:rsid w:val="009C546A"/>
    <w:rsid w:val="009F23BC"/>
    <w:rsid w:val="00A5205A"/>
    <w:rsid w:val="00A665C5"/>
    <w:rsid w:val="00A70215"/>
    <w:rsid w:val="00A771D2"/>
    <w:rsid w:val="00A9187B"/>
    <w:rsid w:val="00A92C83"/>
    <w:rsid w:val="00AF4806"/>
    <w:rsid w:val="00B40708"/>
    <w:rsid w:val="00B40DCF"/>
    <w:rsid w:val="00C115C0"/>
    <w:rsid w:val="00C16680"/>
    <w:rsid w:val="00C41594"/>
    <w:rsid w:val="00C65977"/>
    <w:rsid w:val="00CC338E"/>
    <w:rsid w:val="00CD2856"/>
    <w:rsid w:val="00CF482F"/>
    <w:rsid w:val="00E452B5"/>
    <w:rsid w:val="00E548BA"/>
    <w:rsid w:val="00EB2F93"/>
    <w:rsid w:val="00ED6C48"/>
    <w:rsid w:val="00F2073B"/>
    <w:rsid w:val="00F5221A"/>
    <w:rsid w:val="00F62FC2"/>
    <w:rsid w:val="00F83C5F"/>
    <w:rsid w:val="00FA6DE4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AEF27-784E-4977-80D0-FD4A554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2023-03-10T04:53:00Z</cp:lastPrinted>
  <dcterms:created xsi:type="dcterms:W3CDTF">2023-03-11T05:01:00Z</dcterms:created>
  <dcterms:modified xsi:type="dcterms:W3CDTF">2023-03-11T05:45:00Z</dcterms:modified>
</cp:coreProperties>
</file>