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7B7D25">
        <w:rPr>
          <w:rFonts w:ascii="Times New Roman" w:hAnsi="Times New Roman" w:cs="Times New Roman"/>
          <w:b/>
          <w:sz w:val="28"/>
          <w:szCs w:val="28"/>
        </w:rPr>
        <w:t>Немец</w:t>
      </w:r>
      <w:r w:rsidR="00E235A3" w:rsidRPr="00BE6C58">
        <w:rPr>
          <w:rFonts w:ascii="Times New Roman" w:hAnsi="Times New Roman" w:cs="Times New Roman"/>
          <w:b/>
          <w:sz w:val="28"/>
          <w:szCs w:val="28"/>
        </w:rPr>
        <w:t>кий 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7B7D2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E235A3" w:rsidRPr="00E235A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E235A3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7B7D2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23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7B7D25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 (3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№2/16-3 от 28.06.2016;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перечня учебников, утвержденного Приказом Министерства образования и науки Российской Федерации от 20.05.2020 г. № 254 «Об утверждении федерального перечня учебников, допущенного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E235A3" w:rsidRDefault="00E235A3" w:rsidP="00E235A3">
            <w:pPr>
              <w:pStyle w:val="1"/>
              <w:numPr>
                <w:ilvl w:val="0"/>
                <w:numId w:val="3"/>
              </w:numPr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Примерной рабочей программы, 10-11 классы: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М.: Просвещение, 2020;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Устава МБОУ «СОШ № 1», утвержденного Постановлением от 01.03.2018 № 148;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Положения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Программы развития универсальных учебных действий, утвержденной Приказом директора МБОУ «СОШ №1» №161 от </w:t>
            </w:r>
            <w:r w:rsidRPr="009A377A">
              <w:rPr>
                <w:sz w:val="24"/>
                <w:szCs w:val="24"/>
              </w:rPr>
              <w:lastRenderedPageBreak/>
              <w:t>31.08.2017;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Календарного учебного графика на 2022-2023 учебный год, утвержденного Приказом директора МБОУ «СОШ №1» №161-0 от 29.08.2022 г.;</w:t>
            </w:r>
          </w:p>
          <w:p w:rsidR="00E235A3" w:rsidRPr="009A377A" w:rsidRDefault="00E235A3" w:rsidP="00E235A3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№161-о от29.08.2022 г.; </w:t>
            </w:r>
          </w:p>
          <w:p w:rsidR="002F2E64" w:rsidRPr="00E235A3" w:rsidRDefault="00E235A3" w:rsidP="009F23BC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567" w:right="11" w:firstLine="567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 Перечня учебников на 2022/2023 учебный год, утвержденного Приказом директора МБОУ «СОШ №1» №109/1-о от 31.05.2022г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E235A3" w:rsidRPr="001D4046" w:rsidRDefault="00E235A3" w:rsidP="00E235A3">
            <w:pPr>
              <w:widowControl w:val="0"/>
              <w:spacing w:line="274" w:lineRule="exact"/>
              <w:ind w:left="567" w:firstLine="567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1D4046">
              <w:rPr>
                <w:b/>
                <w:bCs/>
                <w:sz w:val="24"/>
                <w:szCs w:val="24"/>
                <w:lang w:eastAsia="en-US"/>
              </w:rPr>
              <w:t>Целиобучения:</w:t>
            </w:r>
          </w:p>
          <w:p w:rsidR="007B7D25" w:rsidRPr="007B7D25" w:rsidRDefault="007B7D25" w:rsidP="007B7D25">
            <w:pPr>
              <w:pStyle w:val="a7"/>
              <w:ind w:right="457" w:firstLine="720"/>
              <w:contextualSpacing/>
              <w:rPr>
                <w:sz w:val="24"/>
                <w:szCs w:val="24"/>
              </w:rPr>
            </w:pPr>
            <w:r w:rsidRPr="007B7D25">
              <w:rPr>
                <w:sz w:val="24"/>
                <w:szCs w:val="24"/>
              </w:rPr>
              <w:t xml:space="preserve">На прагматическом уровне </w:t>
            </w:r>
            <w:r w:rsidRPr="007B7D25">
              <w:rPr>
                <w:b/>
                <w:i/>
                <w:sz w:val="24"/>
                <w:szCs w:val="24"/>
              </w:rPr>
              <w:t xml:space="preserve">целью иноязычного образования </w:t>
            </w:r>
            <w:r w:rsidRPr="007B7D25">
              <w:rPr>
                <w:sz w:val="24"/>
                <w:szCs w:val="24"/>
              </w:rPr>
              <w:t>провозглашено формирование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коммуникативной</w:t>
            </w:r>
            <w:r w:rsidRPr="007B7D25">
              <w:rPr>
                <w:spacing w:val="-5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компетенции</w:t>
            </w:r>
            <w:r w:rsidRPr="007B7D25">
              <w:rPr>
                <w:spacing w:val="-4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обучающихся</w:t>
            </w:r>
            <w:r w:rsidRPr="007B7D25">
              <w:rPr>
                <w:spacing w:val="-5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в</w:t>
            </w:r>
            <w:r w:rsidRPr="007B7D25">
              <w:rPr>
                <w:spacing w:val="-5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единстве</w:t>
            </w:r>
            <w:r w:rsidRPr="007B7D25">
              <w:rPr>
                <w:spacing w:val="-4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таких</w:t>
            </w:r>
            <w:r w:rsidRPr="007B7D25">
              <w:rPr>
                <w:spacing w:val="-5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её</w:t>
            </w:r>
            <w:r w:rsidRPr="007B7D25">
              <w:rPr>
                <w:spacing w:val="-4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составляющих,</w:t>
            </w:r>
            <w:r w:rsidRPr="007B7D25">
              <w:rPr>
                <w:spacing w:val="-4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как</w:t>
            </w:r>
            <w:r w:rsidRPr="007B7D25">
              <w:rPr>
                <w:spacing w:val="-5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речевая,</w:t>
            </w:r>
            <w:r w:rsidRPr="007B7D25">
              <w:rPr>
                <w:spacing w:val="-57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языковая,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B7D25">
              <w:rPr>
                <w:sz w:val="24"/>
                <w:szCs w:val="24"/>
              </w:rPr>
              <w:t>социокультурная</w:t>
            </w:r>
            <w:proofErr w:type="spellEnd"/>
            <w:r w:rsidRPr="007B7D25">
              <w:rPr>
                <w:sz w:val="24"/>
                <w:szCs w:val="24"/>
              </w:rPr>
              <w:t>, компенсаторная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компетенции:</w:t>
            </w:r>
          </w:p>
          <w:p w:rsidR="007B7D25" w:rsidRPr="007B7D25" w:rsidRDefault="007B7D25" w:rsidP="007B7D25">
            <w:pPr>
              <w:pStyle w:val="aa"/>
              <w:numPr>
                <w:ilvl w:val="0"/>
                <w:numId w:val="7"/>
              </w:numPr>
              <w:tabs>
                <w:tab w:val="left" w:pos="587"/>
              </w:tabs>
              <w:ind w:right="282" w:firstLine="720"/>
              <w:contextualSpacing/>
              <w:rPr>
                <w:sz w:val="24"/>
                <w:szCs w:val="24"/>
              </w:rPr>
            </w:pPr>
            <w:r w:rsidRPr="007B7D25">
              <w:rPr>
                <w:i/>
                <w:sz w:val="24"/>
                <w:szCs w:val="24"/>
              </w:rPr>
              <w:t xml:space="preserve">речевая компетенция </w:t>
            </w:r>
            <w:r w:rsidRPr="007B7D25">
              <w:rPr>
                <w:sz w:val="24"/>
                <w:szCs w:val="24"/>
              </w:rPr>
              <w:t>— развитие коммуникативных умений в четырёх основных видах речевой</w:t>
            </w:r>
            <w:r w:rsidRPr="007B7D25">
              <w:rPr>
                <w:spacing w:val="-57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деятельности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 xml:space="preserve">(говорении, </w:t>
            </w:r>
            <w:proofErr w:type="spellStart"/>
            <w:r w:rsidRPr="007B7D25">
              <w:rPr>
                <w:sz w:val="24"/>
                <w:szCs w:val="24"/>
              </w:rPr>
              <w:t>аудировании</w:t>
            </w:r>
            <w:proofErr w:type="spellEnd"/>
            <w:r w:rsidRPr="007B7D25">
              <w:rPr>
                <w:sz w:val="24"/>
                <w:szCs w:val="24"/>
              </w:rPr>
              <w:t>, чтении,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письме);</w:t>
            </w:r>
          </w:p>
          <w:p w:rsidR="007B7D25" w:rsidRPr="007B7D25" w:rsidRDefault="007B7D25" w:rsidP="007B7D25">
            <w:pPr>
              <w:pStyle w:val="aa"/>
              <w:numPr>
                <w:ilvl w:val="0"/>
                <w:numId w:val="7"/>
              </w:numPr>
              <w:tabs>
                <w:tab w:val="left" w:pos="587"/>
              </w:tabs>
              <w:ind w:right="786" w:firstLine="720"/>
              <w:contextualSpacing/>
              <w:rPr>
                <w:sz w:val="24"/>
                <w:szCs w:val="24"/>
              </w:rPr>
            </w:pPr>
            <w:proofErr w:type="gramStart"/>
            <w:r w:rsidRPr="007B7D25">
              <w:rPr>
                <w:i/>
                <w:sz w:val="24"/>
                <w:szCs w:val="24"/>
              </w:rPr>
              <w:t xml:space="preserve">языковая компетенция </w:t>
            </w:r>
            <w:r w:rsidRPr="007B7D25">
              <w:rPr>
                <w:sz w:val="24"/>
                <w:szCs w:val="24"/>
              </w:rPr>
              <w:t>— овладение новыми языковыми средствами (фонетическими,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 xml:space="preserve">орфографическими, лексическими, грамматическими) в соответствии </w:t>
            </w:r>
            <w:proofErr w:type="spellStart"/>
            <w:r w:rsidRPr="007B7D25">
              <w:rPr>
                <w:sz w:val="24"/>
                <w:szCs w:val="24"/>
              </w:rPr>
              <w:t>c</w:t>
            </w:r>
            <w:proofErr w:type="spellEnd"/>
            <w:r w:rsidRPr="007B7D25">
              <w:rPr>
                <w:sz w:val="24"/>
                <w:szCs w:val="24"/>
              </w:rPr>
              <w:t xml:space="preserve"> отобранными темами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общения; освоение знаний о языковых явлениях изучаемого языка, разных способах выражения</w:t>
            </w:r>
            <w:r w:rsidRPr="007B7D25">
              <w:rPr>
                <w:spacing w:val="-58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мысли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в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родном и иностранном языках;</w:t>
            </w:r>
            <w:proofErr w:type="gramEnd"/>
          </w:p>
          <w:p w:rsidR="007B7D25" w:rsidRPr="007B7D25" w:rsidRDefault="007B7D25" w:rsidP="007B7D25">
            <w:pPr>
              <w:pStyle w:val="aa"/>
              <w:numPr>
                <w:ilvl w:val="0"/>
                <w:numId w:val="7"/>
              </w:numPr>
              <w:tabs>
                <w:tab w:val="left" w:pos="587"/>
              </w:tabs>
              <w:ind w:right="346" w:firstLine="720"/>
              <w:contextualSpacing/>
              <w:rPr>
                <w:sz w:val="24"/>
                <w:szCs w:val="24"/>
              </w:rPr>
            </w:pPr>
            <w:proofErr w:type="spellStart"/>
            <w:r w:rsidRPr="007B7D25">
              <w:rPr>
                <w:i/>
                <w:sz w:val="24"/>
                <w:szCs w:val="24"/>
              </w:rPr>
              <w:t>социокультурная</w:t>
            </w:r>
            <w:proofErr w:type="spellEnd"/>
            <w:r w:rsidRPr="007B7D25">
              <w:rPr>
                <w:i/>
                <w:sz w:val="24"/>
                <w:szCs w:val="24"/>
              </w:rPr>
              <w:t xml:space="preserve">/межкультурная компетенция </w:t>
            </w:r>
            <w:r w:rsidRPr="007B7D25">
              <w:rPr>
                <w:sz w:val="24"/>
                <w:szCs w:val="24"/>
              </w:rPr>
              <w:t>— приобщение к культуре, традициям реалиям</w:t>
            </w:r>
            <w:r w:rsidRPr="007B7D25">
              <w:rPr>
                <w:spacing w:val="-57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стран/страны изучаемого языка в рамках тем и ситуаций общения, отвечающих опыту, интересам,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психологическим особенностям учащихся основной школы на разных её этапах; формирование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умения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представлять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свою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страну,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её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культуру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в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условиях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межкультурного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общения;</w:t>
            </w:r>
          </w:p>
          <w:p w:rsidR="007B7D25" w:rsidRPr="007B7D25" w:rsidRDefault="007B7D25" w:rsidP="007B7D25">
            <w:pPr>
              <w:pStyle w:val="aa"/>
              <w:numPr>
                <w:ilvl w:val="0"/>
                <w:numId w:val="7"/>
              </w:numPr>
              <w:tabs>
                <w:tab w:val="left" w:pos="587"/>
              </w:tabs>
              <w:ind w:right="237" w:firstLine="720"/>
              <w:contextualSpacing/>
              <w:rPr>
                <w:sz w:val="24"/>
                <w:szCs w:val="24"/>
              </w:rPr>
            </w:pPr>
            <w:r w:rsidRPr="007B7D25">
              <w:rPr>
                <w:i/>
                <w:sz w:val="24"/>
                <w:szCs w:val="24"/>
              </w:rPr>
              <w:t xml:space="preserve">компенсаторная компетенция </w:t>
            </w:r>
            <w:r w:rsidRPr="007B7D25">
              <w:rPr>
                <w:sz w:val="24"/>
                <w:szCs w:val="24"/>
              </w:rPr>
              <w:t>— развитие умений выходить из положения в условиях дефицита</w:t>
            </w:r>
            <w:r w:rsidRPr="007B7D25">
              <w:rPr>
                <w:spacing w:val="-57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языковых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сре</w:t>
            </w:r>
            <w:proofErr w:type="gramStart"/>
            <w:r w:rsidRPr="007B7D25">
              <w:rPr>
                <w:sz w:val="24"/>
                <w:szCs w:val="24"/>
              </w:rPr>
              <w:t>дств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пр</w:t>
            </w:r>
            <w:proofErr w:type="gramEnd"/>
            <w:r w:rsidRPr="007B7D25">
              <w:rPr>
                <w:sz w:val="24"/>
                <w:szCs w:val="24"/>
              </w:rPr>
              <w:t>и получении и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передаче информации.</w:t>
            </w:r>
          </w:p>
          <w:p w:rsidR="007B7D25" w:rsidRPr="007B7D25" w:rsidRDefault="007B7D25" w:rsidP="007B7D25">
            <w:pPr>
              <w:pStyle w:val="a7"/>
              <w:ind w:right="955" w:firstLine="720"/>
              <w:contextualSpacing/>
              <w:rPr>
                <w:sz w:val="24"/>
                <w:szCs w:val="24"/>
              </w:rPr>
            </w:pPr>
            <w:r w:rsidRPr="007B7D25">
              <w:rPr>
                <w:sz w:val="24"/>
                <w:szCs w:val="24"/>
              </w:rPr>
              <w:t>Наряду с иноязычной коммуникативной компетенцией средствами иностранного языка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 xml:space="preserve">формируются </w:t>
            </w:r>
            <w:r w:rsidRPr="007B7D25">
              <w:rPr>
                <w:i/>
                <w:sz w:val="24"/>
                <w:szCs w:val="24"/>
              </w:rPr>
              <w:t>ключевые универсальные учебные компетенции</w:t>
            </w:r>
            <w:r w:rsidRPr="007B7D25">
              <w:rPr>
                <w:sz w:val="24"/>
                <w:szCs w:val="24"/>
              </w:rPr>
              <w:t>, включающие образовательную,</w:t>
            </w:r>
            <w:r w:rsidRPr="007B7D25">
              <w:rPr>
                <w:spacing w:val="-58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ценностно-ориентационную, общекультурную, учебно-познавательную, информационную,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социально-трудовую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и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компетенцию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личностного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самосовершенствования.</w:t>
            </w:r>
          </w:p>
          <w:p w:rsidR="007B7D25" w:rsidRPr="00C2706D" w:rsidRDefault="007B7D25" w:rsidP="007B7D25">
            <w:pPr>
              <w:pStyle w:val="a7"/>
              <w:ind w:right="493" w:firstLine="720"/>
              <w:contextualSpacing/>
              <w:rPr>
                <w:sz w:val="28"/>
                <w:szCs w:val="28"/>
              </w:rPr>
            </w:pPr>
            <w:r w:rsidRPr="007B7D25">
              <w:rPr>
                <w:sz w:val="24"/>
                <w:szCs w:val="24"/>
              </w:rPr>
              <w:t>В соответствии с личностно ориентированной парадигмой образования основными подходами к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 xml:space="preserve">обучению </w:t>
            </w:r>
            <w:r w:rsidRPr="007B7D25">
              <w:rPr>
                <w:i/>
                <w:sz w:val="24"/>
                <w:szCs w:val="24"/>
              </w:rPr>
              <w:t xml:space="preserve">иностранным языкам </w:t>
            </w:r>
            <w:r w:rsidRPr="007B7D25">
              <w:rPr>
                <w:sz w:val="24"/>
                <w:szCs w:val="24"/>
              </w:rPr>
              <w:t xml:space="preserve">признаются </w:t>
            </w:r>
            <w:proofErr w:type="spellStart"/>
            <w:r w:rsidRPr="007B7D25">
              <w:rPr>
                <w:sz w:val="24"/>
                <w:szCs w:val="24"/>
              </w:rPr>
              <w:t>компетентностный</w:t>
            </w:r>
            <w:proofErr w:type="spellEnd"/>
            <w:r w:rsidRPr="007B7D25">
              <w:rPr>
                <w:sz w:val="24"/>
                <w:szCs w:val="24"/>
              </w:rPr>
              <w:t xml:space="preserve">, </w:t>
            </w:r>
            <w:proofErr w:type="spellStart"/>
            <w:r w:rsidRPr="007B7D25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7B7D25">
              <w:rPr>
                <w:sz w:val="24"/>
                <w:szCs w:val="24"/>
              </w:rPr>
              <w:t>,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7D25">
              <w:rPr>
                <w:sz w:val="24"/>
                <w:szCs w:val="24"/>
              </w:rPr>
              <w:t>межкультурный</w:t>
            </w:r>
            <w:proofErr w:type="gramEnd"/>
            <w:r w:rsidRPr="007B7D25">
              <w:rPr>
                <w:sz w:val="24"/>
                <w:szCs w:val="24"/>
              </w:rPr>
              <w:t xml:space="preserve"> и коммуникативно-когнитивный. Совокупность перечисленных подходов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предполагает возможность реализовать поставленные цели, добиться достижения планируемых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результатов в рамках содержания, отобранного для основной школы, использования новых</w:t>
            </w:r>
            <w:r w:rsidRPr="007B7D25">
              <w:rPr>
                <w:spacing w:val="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педагогических технологий (дифференциация, индивидуализация, проектная деятельность и др.) и</w:t>
            </w:r>
            <w:r w:rsidRPr="007B7D25">
              <w:rPr>
                <w:spacing w:val="-58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lastRenderedPageBreak/>
              <w:t>использования</w:t>
            </w:r>
            <w:r w:rsidRPr="007B7D25">
              <w:rPr>
                <w:spacing w:val="-2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современных средств</w:t>
            </w:r>
            <w:r w:rsidRPr="007B7D25">
              <w:rPr>
                <w:spacing w:val="-1"/>
                <w:sz w:val="24"/>
                <w:szCs w:val="24"/>
              </w:rPr>
              <w:t xml:space="preserve"> </w:t>
            </w:r>
            <w:r w:rsidRPr="007B7D25">
              <w:rPr>
                <w:sz w:val="24"/>
                <w:szCs w:val="24"/>
              </w:rPr>
              <w:t>обучения</w:t>
            </w:r>
            <w:r w:rsidRPr="00C2706D">
              <w:rPr>
                <w:sz w:val="28"/>
                <w:szCs w:val="28"/>
              </w:rPr>
              <w:t>.</w:t>
            </w:r>
          </w:p>
          <w:p w:rsidR="009F23BC" w:rsidRPr="009F23BC" w:rsidRDefault="009F23BC" w:rsidP="007B7D25">
            <w:pPr>
              <w:widowControl w:val="0"/>
              <w:tabs>
                <w:tab w:val="left" w:pos="1390"/>
              </w:tabs>
              <w:adjustRightInd/>
              <w:ind w:left="1134" w:right="408"/>
              <w:jc w:val="both"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7B7D25" w:rsidRPr="007B7D25" w:rsidRDefault="007B7D25" w:rsidP="007B7D25">
            <w:pPr>
              <w:pStyle w:val="2"/>
              <w:numPr>
                <w:ilvl w:val="0"/>
                <w:numId w:val="6"/>
              </w:numPr>
              <w:tabs>
                <w:tab w:val="left" w:pos="8928"/>
              </w:tabs>
              <w:outlineLvl w:val="1"/>
              <w:rPr>
                <w:b w:val="0"/>
                <w:sz w:val="24"/>
                <w:szCs w:val="24"/>
              </w:rPr>
            </w:pPr>
            <w:r w:rsidRPr="007B7D25">
              <w:rPr>
                <w:b w:val="0"/>
                <w:sz w:val="24"/>
                <w:szCs w:val="24"/>
              </w:rPr>
              <w:t xml:space="preserve">Учебник Немецкий язык. 10 класс (базовый и Радченко О. А., 2019 Москва, Просвещение углубленный уровень) </w:t>
            </w:r>
            <w:proofErr w:type="spellStart"/>
            <w:r w:rsidRPr="007B7D25">
              <w:rPr>
                <w:b w:val="0"/>
                <w:sz w:val="24"/>
                <w:szCs w:val="24"/>
              </w:rPr>
              <w:t>Лытаева</w:t>
            </w:r>
            <w:proofErr w:type="spellEnd"/>
            <w:r w:rsidRPr="007B7D25">
              <w:rPr>
                <w:b w:val="0"/>
                <w:sz w:val="24"/>
                <w:szCs w:val="24"/>
              </w:rPr>
              <w:t xml:space="preserve"> М. А., </w:t>
            </w:r>
            <w:proofErr w:type="spellStart"/>
            <w:r w:rsidRPr="007B7D25">
              <w:rPr>
                <w:b w:val="0"/>
                <w:sz w:val="24"/>
                <w:szCs w:val="24"/>
              </w:rPr>
              <w:t>Гутброд</w:t>
            </w:r>
            <w:proofErr w:type="spellEnd"/>
            <w:r w:rsidRPr="007B7D25">
              <w:rPr>
                <w:b w:val="0"/>
                <w:sz w:val="24"/>
                <w:szCs w:val="24"/>
              </w:rPr>
              <w:t xml:space="preserve"> О. В.</w:t>
            </w:r>
          </w:p>
          <w:p w:rsidR="009F23BC" w:rsidRPr="007B7D25" w:rsidRDefault="007B7D25" w:rsidP="007B7D25">
            <w:pPr>
              <w:pStyle w:val="2"/>
              <w:numPr>
                <w:ilvl w:val="0"/>
                <w:numId w:val="6"/>
              </w:numPr>
              <w:tabs>
                <w:tab w:val="left" w:pos="8928"/>
              </w:tabs>
              <w:rPr>
                <w:b w:val="0"/>
                <w:sz w:val="24"/>
                <w:szCs w:val="24"/>
              </w:rPr>
            </w:pPr>
            <w:r w:rsidRPr="007B7D25">
              <w:rPr>
                <w:b w:val="0"/>
                <w:sz w:val="24"/>
                <w:szCs w:val="24"/>
              </w:rPr>
              <w:t xml:space="preserve">Учебник Немецкий язык. 11 класс (базовый и Радченко О.    А., 2020 Москва, Просвещение углубленный уровень) </w:t>
            </w:r>
            <w:proofErr w:type="spellStart"/>
            <w:r w:rsidRPr="007B7D25">
              <w:rPr>
                <w:b w:val="0"/>
                <w:sz w:val="24"/>
                <w:szCs w:val="24"/>
              </w:rPr>
              <w:t>Лытаева</w:t>
            </w:r>
            <w:proofErr w:type="spellEnd"/>
            <w:r w:rsidRPr="007B7D25">
              <w:rPr>
                <w:b w:val="0"/>
                <w:sz w:val="24"/>
                <w:szCs w:val="24"/>
              </w:rPr>
              <w:t xml:space="preserve"> М. А., </w:t>
            </w:r>
            <w:proofErr w:type="spellStart"/>
            <w:r w:rsidRPr="007B7D25">
              <w:rPr>
                <w:b w:val="0"/>
                <w:sz w:val="24"/>
                <w:szCs w:val="24"/>
              </w:rPr>
              <w:t>Гутброд</w:t>
            </w:r>
            <w:proofErr w:type="spellEnd"/>
            <w:r w:rsidRPr="007B7D25">
              <w:rPr>
                <w:b w:val="0"/>
                <w:sz w:val="24"/>
                <w:szCs w:val="24"/>
              </w:rPr>
              <w:t xml:space="preserve"> О. </w:t>
            </w:r>
            <w:proofErr w:type="gramStart"/>
            <w:r w:rsidRPr="007B7D25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E235A3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7B7D25">
              <w:rPr>
                <w:bCs/>
                <w:color w:val="000000"/>
                <w:sz w:val="24"/>
                <w:szCs w:val="24"/>
              </w:rPr>
              <w:t>- 4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раз</w:t>
            </w:r>
            <w:r w:rsidR="00E235A3">
              <w:rPr>
                <w:bCs/>
                <w:color w:val="000000"/>
                <w:sz w:val="24"/>
                <w:szCs w:val="24"/>
              </w:rPr>
              <w:t>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297C"/>
    <w:multiLevelType w:val="hybridMultilevel"/>
    <w:tmpl w:val="52C490D6"/>
    <w:lvl w:ilvl="0" w:tplc="FA06688E">
      <w:start w:val="1"/>
      <w:numFmt w:val="decimal"/>
      <w:lvlText w:val="%1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A94A6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2A8EF0CE">
      <w:numFmt w:val="bullet"/>
      <w:lvlText w:val="•"/>
      <w:lvlJc w:val="left"/>
      <w:pPr>
        <w:ind w:left="2260" w:hanging="142"/>
      </w:pPr>
      <w:rPr>
        <w:rFonts w:hint="default"/>
        <w:lang w:val="ru-RU" w:eastAsia="en-US" w:bidi="ar-SA"/>
      </w:rPr>
    </w:lvl>
    <w:lvl w:ilvl="3" w:tplc="B9B02D26">
      <w:numFmt w:val="bullet"/>
      <w:lvlText w:val="•"/>
      <w:lvlJc w:val="left"/>
      <w:pPr>
        <w:ind w:left="3281" w:hanging="142"/>
      </w:pPr>
      <w:rPr>
        <w:rFonts w:hint="default"/>
        <w:lang w:val="ru-RU" w:eastAsia="en-US" w:bidi="ar-SA"/>
      </w:rPr>
    </w:lvl>
    <w:lvl w:ilvl="4" w:tplc="84926E36">
      <w:numFmt w:val="bullet"/>
      <w:lvlText w:val="•"/>
      <w:lvlJc w:val="left"/>
      <w:pPr>
        <w:ind w:left="4302" w:hanging="142"/>
      </w:pPr>
      <w:rPr>
        <w:rFonts w:hint="default"/>
        <w:lang w:val="ru-RU" w:eastAsia="en-US" w:bidi="ar-SA"/>
      </w:rPr>
    </w:lvl>
    <w:lvl w:ilvl="5" w:tplc="B02CFD7C">
      <w:numFmt w:val="bullet"/>
      <w:lvlText w:val="•"/>
      <w:lvlJc w:val="left"/>
      <w:pPr>
        <w:ind w:left="5322" w:hanging="142"/>
      </w:pPr>
      <w:rPr>
        <w:rFonts w:hint="default"/>
        <w:lang w:val="ru-RU" w:eastAsia="en-US" w:bidi="ar-SA"/>
      </w:rPr>
    </w:lvl>
    <w:lvl w:ilvl="6" w:tplc="2AA66B36">
      <w:numFmt w:val="bullet"/>
      <w:lvlText w:val="•"/>
      <w:lvlJc w:val="left"/>
      <w:pPr>
        <w:ind w:left="6343" w:hanging="142"/>
      </w:pPr>
      <w:rPr>
        <w:rFonts w:hint="default"/>
        <w:lang w:val="ru-RU" w:eastAsia="en-US" w:bidi="ar-SA"/>
      </w:rPr>
    </w:lvl>
    <w:lvl w:ilvl="7" w:tplc="5FF46F4C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8" w:tplc="2B4A19AE">
      <w:numFmt w:val="bullet"/>
      <w:lvlText w:val="•"/>
      <w:lvlJc w:val="left"/>
      <w:pPr>
        <w:ind w:left="8384" w:hanging="142"/>
      </w:pPr>
      <w:rPr>
        <w:rFonts w:hint="default"/>
        <w:lang w:val="ru-RU" w:eastAsia="en-US" w:bidi="ar-SA"/>
      </w:rPr>
    </w:lvl>
  </w:abstractNum>
  <w:abstractNum w:abstractNumId="2">
    <w:nsid w:val="3C21781D"/>
    <w:multiLevelType w:val="multilevel"/>
    <w:tmpl w:val="0419001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3">
    <w:nsid w:val="4F7D26F0"/>
    <w:multiLevelType w:val="hybridMultilevel"/>
    <w:tmpl w:val="E39E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8EB"/>
    <w:multiLevelType w:val="hybridMultilevel"/>
    <w:tmpl w:val="B484A6B2"/>
    <w:lvl w:ilvl="0" w:tplc="70947A1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AA69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A7EA704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C4C093E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0AE2EE08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54F6BD9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973EAF9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9E56E262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457E7D48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5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905"/>
    <w:multiLevelType w:val="hybridMultilevel"/>
    <w:tmpl w:val="0D9A12E6"/>
    <w:lvl w:ilvl="0" w:tplc="593CD0DA">
      <w:start w:val="1"/>
      <w:numFmt w:val="decimal"/>
      <w:lvlText w:val="%1)"/>
      <w:lvlJc w:val="left"/>
      <w:pPr>
        <w:ind w:left="12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969DE0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4EC2C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3" w:tplc="449EC796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68E0CB2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D54512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FACC0D92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EEA6ECA8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66EE309E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0F9"/>
    <w:rsid w:val="00194E47"/>
    <w:rsid w:val="001D351F"/>
    <w:rsid w:val="002F2E64"/>
    <w:rsid w:val="007750D7"/>
    <w:rsid w:val="007B7D25"/>
    <w:rsid w:val="008640F9"/>
    <w:rsid w:val="0091109D"/>
    <w:rsid w:val="009F23BC"/>
    <w:rsid w:val="00A771D2"/>
    <w:rsid w:val="00A92C83"/>
    <w:rsid w:val="00BF557A"/>
    <w:rsid w:val="00C65977"/>
    <w:rsid w:val="00CF482F"/>
    <w:rsid w:val="00E235A3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7D25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customStyle="1" w:styleId="1">
    <w:name w:val="Без интервала1"/>
    <w:rsid w:val="00E235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B7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1"/>
    <w:qFormat/>
    <w:rsid w:val="007B7D25"/>
    <w:pPr>
      <w:widowControl w:val="0"/>
      <w:adjustRightInd/>
      <w:ind w:left="546" w:hanging="26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2023-03-10T04:53:00Z</cp:lastPrinted>
  <dcterms:created xsi:type="dcterms:W3CDTF">2023-03-13T17:57:00Z</dcterms:created>
  <dcterms:modified xsi:type="dcterms:W3CDTF">2023-03-15T13:30:00Z</dcterms:modified>
</cp:coreProperties>
</file>