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6F" w:rsidRDefault="00351342">
      <w:pPr>
        <w:pStyle w:val="30"/>
        <w:shd w:val="clear" w:color="auto" w:fill="auto"/>
        <w:ind w:right="180"/>
      </w:pPr>
      <w:r>
        <w:rPr>
          <w:rStyle w:val="3105pt"/>
        </w:rPr>
        <w:t>8</w:t>
      </w:r>
      <w:r>
        <w:rPr>
          <w:rStyle w:val="395pt"/>
        </w:rPr>
        <w:t xml:space="preserve"> (</w:t>
      </w:r>
      <w:r>
        <w:rPr>
          <w:rStyle w:val="3105pt"/>
        </w:rPr>
        <w:t>800</w:t>
      </w:r>
      <w:r>
        <w:rPr>
          <w:rStyle w:val="395pt"/>
        </w:rPr>
        <w:t xml:space="preserve">) </w:t>
      </w:r>
      <w:r>
        <w:rPr>
          <w:rStyle w:val="3105pt"/>
        </w:rPr>
        <w:t>600</w:t>
      </w:r>
      <w:r>
        <w:rPr>
          <w:rStyle w:val="395pt"/>
        </w:rPr>
        <w:t>-</w:t>
      </w:r>
      <w:r>
        <w:rPr>
          <w:rStyle w:val="3105pt"/>
        </w:rPr>
        <w:t>31-14</w:t>
      </w:r>
      <w:r>
        <w:rPr>
          <w:rStyle w:val="395pt"/>
        </w:rPr>
        <w:t xml:space="preserve"> </w:t>
      </w:r>
      <w:r>
        <w:t>- горячая линия кризисной психологической помощи</w:t>
      </w:r>
      <w:r>
        <w:br/>
        <w:t xml:space="preserve">Министерства просвещения Российской </w:t>
      </w:r>
      <w:r>
        <w:t>Федерации;</w:t>
      </w:r>
    </w:p>
    <w:p w:rsidR="00E2286F" w:rsidRDefault="00351342">
      <w:pPr>
        <w:pStyle w:val="30"/>
        <w:shd w:val="clear" w:color="auto" w:fill="auto"/>
        <w:ind w:right="180"/>
      </w:pPr>
      <w:r>
        <w:rPr>
          <w:rStyle w:val="3105pt"/>
        </w:rPr>
        <w:t>8</w:t>
      </w:r>
      <w:r>
        <w:rPr>
          <w:rStyle w:val="395pt"/>
        </w:rPr>
        <w:t xml:space="preserve"> (</w:t>
      </w:r>
      <w:r>
        <w:rPr>
          <w:rStyle w:val="3105pt"/>
        </w:rPr>
        <w:t>800</w:t>
      </w:r>
      <w:r>
        <w:rPr>
          <w:rStyle w:val="395pt"/>
        </w:rPr>
        <w:t xml:space="preserve">) </w:t>
      </w:r>
      <w:r>
        <w:rPr>
          <w:rStyle w:val="3105pt"/>
        </w:rPr>
        <w:t>200</w:t>
      </w:r>
      <w:r>
        <w:rPr>
          <w:rStyle w:val="395pt"/>
        </w:rPr>
        <w:t>-</w:t>
      </w:r>
      <w:r>
        <w:rPr>
          <w:rStyle w:val="3105pt"/>
        </w:rPr>
        <w:t>01-22</w:t>
      </w:r>
      <w:r>
        <w:rPr>
          <w:rStyle w:val="395pt"/>
        </w:rPr>
        <w:t xml:space="preserve"> </w:t>
      </w:r>
      <w:r>
        <w:t>- Общероссийский детский телефон доверия;</w:t>
      </w:r>
    </w:p>
    <w:p w:rsidR="00E2286F" w:rsidRDefault="00351342">
      <w:pPr>
        <w:pStyle w:val="30"/>
        <w:shd w:val="clear" w:color="auto" w:fill="auto"/>
        <w:ind w:right="180"/>
      </w:pPr>
      <w:r>
        <w:rPr>
          <w:rStyle w:val="3105pt"/>
        </w:rPr>
        <w:t>8</w:t>
      </w:r>
      <w:r>
        <w:rPr>
          <w:rStyle w:val="395pt"/>
        </w:rPr>
        <w:t xml:space="preserve"> (</w:t>
      </w:r>
      <w:r>
        <w:rPr>
          <w:rStyle w:val="3105pt"/>
        </w:rPr>
        <w:t>495</w:t>
      </w:r>
      <w:r>
        <w:rPr>
          <w:rStyle w:val="395pt"/>
        </w:rPr>
        <w:t xml:space="preserve">) </w:t>
      </w:r>
      <w:r>
        <w:rPr>
          <w:rStyle w:val="3105pt"/>
        </w:rPr>
        <w:t>624</w:t>
      </w:r>
      <w:r>
        <w:rPr>
          <w:rStyle w:val="395pt"/>
        </w:rPr>
        <w:t>-</w:t>
      </w:r>
      <w:r>
        <w:rPr>
          <w:rStyle w:val="3105pt"/>
        </w:rPr>
        <w:t>60-01</w:t>
      </w:r>
      <w:r>
        <w:rPr>
          <w:rStyle w:val="395pt"/>
        </w:rPr>
        <w:t xml:space="preserve"> </w:t>
      </w:r>
      <w:r>
        <w:t>- детский телефон доверия</w:t>
      </w:r>
      <w:r>
        <w:br/>
        <w:t>ФГБОУ ВО МГППУ;</w:t>
      </w:r>
    </w:p>
    <w:p w:rsidR="00E2286F" w:rsidRDefault="00351342">
      <w:pPr>
        <w:pStyle w:val="30"/>
        <w:shd w:val="clear" w:color="auto" w:fill="auto"/>
        <w:spacing w:line="220" w:lineRule="exact"/>
        <w:ind w:right="180"/>
      </w:pPr>
      <w:r>
        <w:rPr>
          <w:rStyle w:val="3105pt"/>
        </w:rPr>
        <w:t>8</w:t>
      </w:r>
      <w:r>
        <w:rPr>
          <w:rStyle w:val="395pt"/>
        </w:rPr>
        <w:t xml:space="preserve"> (</w:t>
      </w:r>
      <w:r>
        <w:rPr>
          <w:rStyle w:val="3105pt"/>
        </w:rPr>
        <w:t>495</w:t>
      </w:r>
      <w:r>
        <w:rPr>
          <w:rStyle w:val="395pt"/>
        </w:rPr>
        <w:t xml:space="preserve">) </w:t>
      </w:r>
      <w:r>
        <w:rPr>
          <w:rStyle w:val="3105pt"/>
        </w:rPr>
        <w:t>989</w:t>
      </w:r>
      <w:r>
        <w:rPr>
          <w:rStyle w:val="395pt"/>
        </w:rPr>
        <w:t>-</w:t>
      </w:r>
      <w:r>
        <w:rPr>
          <w:rStyle w:val="3105pt"/>
        </w:rPr>
        <w:t>50-50</w:t>
      </w:r>
      <w:r>
        <w:rPr>
          <w:rStyle w:val="395pt"/>
        </w:rPr>
        <w:t xml:space="preserve"> </w:t>
      </w:r>
      <w:r>
        <w:t>- горячая линия экстренной психологической</w:t>
      </w:r>
    </w:p>
    <w:p w:rsidR="00E2286F" w:rsidRDefault="00351342">
      <w:pPr>
        <w:pStyle w:val="30"/>
        <w:shd w:val="clear" w:color="auto" w:fill="auto"/>
        <w:spacing w:after="490" w:line="220" w:lineRule="exact"/>
        <w:ind w:right="180"/>
      </w:pPr>
      <w:r>
        <w:t>помощи МЧС России.</w:t>
      </w:r>
    </w:p>
    <w:p w:rsidR="00E2286F" w:rsidRDefault="00351342">
      <w:pPr>
        <w:pStyle w:val="10"/>
        <w:keepNext/>
        <w:keepLines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ПРАКТИ</w:t>
      </w:r>
      <w:r w:rsidR="00611926">
        <w:rPr>
          <w:rStyle w:val="11"/>
          <w:b/>
          <w:bCs/>
        </w:rPr>
        <w:t>ЧЕСКОЕ РУКОВОДСТВО ДЛЯ РОДИТЕЛЕЙ</w:t>
      </w:r>
      <w:r>
        <w:rPr>
          <w:rStyle w:val="11"/>
          <w:b/>
          <w:bCs/>
        </w:rPr>
        <w:t xml:space="preserve"> И ПЕДА</w:t>
      </w:r>
      <w:r>
        <w:rPr>
          <w:rStyle w:val="11"/>
          <w:b/>
          <w:bCs/>
        </w:rPr>
        <w:t>ГОГОВ</w:t>
      </w:r>
      <w:r>
        <w:rPr>
          <w:rStyle w:val="11"/>
          <w:b/>
          <w:bCs/>
        </w:rPr>
        <w:br/>
        <w:t>В СЛУЧАЕ ПОЛУЧЕНИЯ РЕБЕНКОМ ПСИХОЛОГИЧЕСКОЙ ТРАВМЫ</w:t>
      </w:r>
      <w:r>
        <w:rPr>
          <w:rStyle w:val="11"/>
          <w:b/>
          <w:bCs/>
        </w:rPr>
        <w:br/>
        <w:t>ПРИ КРИЗИСНЫХ ИЛИ ЧРЕЗВЫЧАЙНЫХ СИТУАЦИЯХ,</w:t>
      </w:r>
      <w:bookmarkEnd w:id="0"/>
    </w:p>
    <w:p w:rsidR="00E2286F" w:rsidRDefault="00351342">
      <w:pPr>
        <w:pStyle w:val="10"/>
        <w:keepNext/>
        <w:keepLines/>
        <w:shd w:val="clear" w:color="auto" w:fill="auto"/>
        <w:spacing w:before="0"/>
      </w:pPr>
      <w:bookmarkStart w:id="1" w:name="bookmark1"/>
      <w:r>
        <w:rPr>
          <w:rStyle w:val="11"/>
          <w:b/>
          <w:bCs/>
        </w:rPr>
        <w:t>ПОТЕРИ БЛИЗКИХ, НАСИЛИЯ</w:t>
      </w:r>
      <w:bookmarkEnd w:id="1"/>
      <w:r w:rsidR="000868BA">
        <w:rPr>
          <w:rStyle w:val="11"/>
          <w:b/>
          <w:bCs/>
        </w:rPr>
        <w:t>.</w:t>
      </w:r>
    </w:p>
    <w:p w:rsidR="00E2286F" w:rsidRDefault="00611926">
      <w:pPr>
        <w:pStyle w:val="10"/>
        <w:keepNext/>
        <w:keepLines/>
        <w:shd w:val="clear" w:color="auto" w:fill="auto"/>
        <w:spacing w:before="0" w:after="665"/>
      </w:pPr>
      <w:bookmarkStart w:id="2" w:name="bookmark2"/>
      <w:r>
        <w:rPr>
          <w:rStyle w:val="11"/>
          <w:b/>
          <w:bCs/>
        </w:rPr>
        <w:t>«</w:t>
      </w:r>
      <w:r w:rsidR="00351342">
        <w:rPr>
          <w:rStyle w:val="11"/>
          <w:b/>
          <w:bCs/>
        </w:rPr>
        <w:t>КАК ПОМОЧЬ РЕБЕНКУ СПРАВИТЬСЯ С ПСИХОЛОГИЧЕСКОЙ ТРАВМОЙ?»</w:t>
      </w:r>
      <w:bookmarkEnd w:id="2"/>
    </w:p>
    <w:p w:rsidR="00E2286F" w:rsidRDefault="00351342">
      <w:pPr>
        <w:pStyle w:val="20"/>
        <w:keepNext/>
        <w:keepLines/>
        <w:shd w:val="clear" w:color="auto" w:fill="auto"/>
        <w:spacing w:before="0"/>
      </w:pPr>
      <w:bookmarkStart w:id="3" w:name="bookmark3"/>
      <w:r>
        <w:rPr>
          <w:rStyle w:val="21"/>
          <w:b/>
          <w:bCs/>
        </w:rPr>
        <w:t>В зависимости от возраста и индивидуальных особенностей, реакция ребенка н</w:t>
      </w:r>
      <w:r>
        <w:rPr>
          <w:rStyle w:val="21"/>
          <w:b/>
          <w:bCs/>
        </w:rPr>
        <w:t>а травматическое событие может быть разной.</w:t>
      </w:r>
      <w:bookmarkEnd w:id="3"/>
    </w:p>
    <w:p w:rsidR="00E2286F" w:rsidRDefault="00351342">
      <w:pPr>
        <w:pStyle w:val="23"/>
        <w:shd w:val="clear" w:color="auto" w:fill="auto"/>
        <w:tabs>
          <w:tab w:val="left" w:pos="7343"/>
          <w:tab w:val="left" w:pos="8581"/>
        </w:tabs>
      </w:pPr>
      <w:r>
        <w:t>У детей в остром периоде (от нескольких часов до суток) может возникнуть психомоторное возбуждение, при котором ребенок куда-то бежит, совершает бесцельные и бессмысленные действия, резкие движения. Голос ребенка</w:t>
      </w:r>
      <w:r>
        <w:t xml:space="preserve"> становится громким, речь бессвязной. Или наоборот: наблюдается выраженная двигательная заторможенность, иногда доходящая до полного оцепенения. Мимика лица «окаменевает», становится маскообразной, чаще выражая ужас. Особенно должен обращать на себя вниман</w:t>
      </w:r>
      <w:r>
        <w:t>ие повышенный фон настроения с гиперактивностью, что через некоторое время может резко смениться на агрессию, угнетенность.</w:t>
      </w:r>
      <w:r>
        <w:tab/>
      </w:r>
      <w:r>
        <w:rPr>
          <w:rStyle w:val="24"/>
          <w:lang w:val="en-US" w:eastAsia="en-US" w:bidi="en-US"/>
        </w:rPr>
        <w:t>I</w:t>
      </w:r>
      <w:r w:rsidRPr="000868BA">
        <w:rPr>
          <w:rStyle w:val="24"/>
          <w:lang w:eastAsia="en-US" w:bidi="en-US"/>
        </w:rPr>
        <w:tab/>
      </w:r>
      <w:r>
        <w:rPr>
          <w:rStyle w:val="24"/>
        </w:rPr>
        <w:t>II</w:t>
      </w:r>
    </w:p>
    <w:p w:rsidR="00E2286F" w:rsidRDefault="00351342">
      <w:pPr>
        <w:pStyle w:val="23"/>
        <w:shd w:val="clear" w:color="auto" w:fill="auto"/>
        <w:spacing w:after="178"/>
      </w:pPr>
      <w:r>
        <w:t xml:space="preserve">В случае значительных изменений в поведении ребенка необходимо обратиться за помощью к психологу, который, при необходимости, </w:t>
      </w:r>
      <w:r>
        <w:t>может предложить консультацию психиатра.</w:t>
      </w:r>
    </w:p>
    <w:p w:rsidR="00E2286F" w:rsidRDefault="00351342">
      <w:pPr>
        <w:pStyle w:val="20"/>
        <w:keepNext/>
        <w:keepLines/>
        <w:shd w:val="clear" w:color="auto" w:fill="auto"/>
        <w:spacing w:before="0" w:after="62" w:line="235" w:lineRule="exact"/>
        <w:jc w:val="center"/>
      </w:pPr>
      <w:bookmarkStart w:id="4" w:name="bookmark4"/>
      <w:r>
        <w:rPr>
          <w:rStyle w:val="21"/>
          <w:b/>
          <w:bCs/>
        </w:rPr>
        <w:t>ПЕРВАЯ ЭКСТРЕННАЯ ПСИХОЛОГИЧЕСКАЯ ПОМОЩЬ, КОТОРУЮ МОГУТ ОКАЗАТЬ БЛИЗКИЕ РЕБЕНКА,</w:t>
      </w:r>
      <w:r>
        <w:rPr>
          <w:rStyle w:val="21"/>
          <w:b/>
          <w:bCs/>
        </w:rPr>
        <w:br/>
        <w:t>ОПРЕДЕЛЯЕТСЯ СОСТОЯНИЕМ РЕБЕНКА И ЗАКЛЮЧАЕТСЯ В СЛЕДУЮЩЕМ:</w:t>
      </w:r>
      <w:bookmarkEnd w:id="4"/>
    </w:p>
    <w:p w:rsidR="00E2286F" w:rsidRDefault="00351342">
      <w:pPr>
        <w:pStyle w:val="23"/>
        <w:shd w:val="clear" w:color="auto" w:fill="auto"/>
        <w:tabs>
          <w:tab w:val="left" w:pos="8929"/>
        </w:tabs>
      </w:pPr>
      <w:r>
        <w:rPr>
          <w:rStyle w:val="295pt"/>
        </w:rPr>
        <w:t>При повышенной возбудимости</w:t>
      </w:r>
      <w:r>
        <w:rPr>
          <w:rStyle w:val="25"/>
        </w:rPr>
        <w:t xml:space="preserve"> </w:t>
      </w:r>
      <w:r>
        <w:t>дайте ребенку возможность выговориться, направь</w:t>
      </w:r>
      <w:r>
        <w:t>те его активность в конструктивное русло, займите его общественно полезным делом (попросите принести воду, вещи и т.д.). С маленькими детьми по возможности установите телесный контакт: возьмите ребенка за руку, обнимите, погладьте его по спине. Напоите реб</w:t>
      </w:r>
      <w:r>
        <w:t xml:space="preserve">енка теплой сладкой водой, дайте ему мягкую игрушку. Заверьте ребенка, что вы сделаете все, чтобы он был в безопасности. В случае плача, истерики (неудержимый плач, двигательное беспокойство), сохраняя собственное спокойствие, </w:t>
      </w:r>
      <w:r>
        <w:rPr>
          <w:rStyle w:val="24"/>
        </w:rPr>
        <w:t>[</w:t>
      </w:r>
      <w:r>
        <w:t>попробуйте успокоить ребенка</w:t>
      </w:r>
      <w:r>
        <w:t xml:space="preserve"> переключив его внимание на что-то другое. При продолжении и усилении истерики необходимо увести ребенка из людного места, лишив его «зрителей». Не акцентируя внимания на его реакции, разговаривайте с ним спокойным, уверенным голосом.</w:t>
      </w:r>
      <w:r>
        <w:tab/>
      </w:r>
      <w:r>
        <w:rPr>
          <w:rStyle w:val="24"/>
        </w:rPr>
        <w:t>Ц</w:t>
      </w:r>
    </w:p>
    <w:p w:rsidR="00E2286F" w:rsidRDefault="00351342">
      <w:pPr>
        <w:pStyle w:val="23"/>
        <w:shd w:val="clear" w:color="auto" w:fill="auto"/>
      </w:pPr>
      <w:r>
        <w:rPr>
          <w:rStyle w:val="295pt"/>
        </w:rPr>
        <w:t>При выраженной зато</w:t>
      </w:r>
      <w:r>
        <w:rPr>
          <w:rStyle w:val="295pt"/>
        </w:rPr>
        <w:t>рможенности</w:t>
      </w:r>
      <w:r>
        <w:rPr>
          <w:rStyle w:val="25"/>
        </w:rPr>
        <w:t xml:space="preserve"> </w:t>
      </w:r>
      <w:r>
        <w:t xml:space="preserve">ребенка (ступоре) аккуратно помассируйте пальцы рук ребенка, уши, лицо. Ребенок в этом состоянии все слышит, видит, есть телесные ощущения, но чувствительность при этом снижена. Разговаривайте с ним тихим голосом на </w:t>
      </w:r>
      <w:r>
        <w:rPr>
          <w:rStyle w:val="24"/>
        </w:rPr>
        <w:t>[</w:t>
      </w:r>
      <w:r>
        <w:t xml:space="preserve">Эмоционально значимые для </w:t>
      </w:r>
      <w:r>
        <w:t>него темы. Постарайтесь вывести ребенка из этого состояния.</w:t>
      </w:r>
    </w:p>
    <w:p w:rsidR="00E2286F" w:rsidRDefault="00351342">
      <w:pPr>
        <w:pStyle w:val="23"/>
        <w:shd w:val="clear" w:color="auto" w:fill="auto"/>
      </w:pPr>
      <w:r>
        <w:rPr>
          <w:rStyle w:val="295pt0"/>
        </w:rPr>
        <w:t xml:space="preserve">Если ребенку своевременно не оказать психологическую помощь,№ </w:t>
      </w:r>
      <w:r>
        <w:rPr>
          <w:rStyle w:val="295pt1"/>
        </w:rPr>
        <w:t>[</w:t>
      </w:r>
      <w:r>
        <w:rPr>
          <w:rStyle w:val="295pt0"/>
        </w:rPr>
        <w:t>дальнейшем у</w:t>
      </w:r>
      <w:r>
        <w:rPr>
          <w:rStyle w:val="295pt2"/>
        </w:rPr>
        <w:t>И</w:t>
      </w:r>
      <w:r>
        <w:rPr>
          <w:rStyle w:val="295pt0"/>
        </w:rPr>
        <w:t>него могут развиться различные психосоматические, поведенческие, тревожно-депрессивные нарушения, проявляющиеся в следую</w:t>
      </w:r>
      <w:r>
        <w:rPr>
          <w:rStyle w:val="295pt0"/>
        </w:rPr>
        <w:t xml:space="preserve">щем: </w:t>
      </w:r>
      <w:r>
        <w:t xml:space="preserve">появление неприятных, болезненных телесных ощущений; дети могут жаловаться на боли в области сердца, живота, головные боли, кожный </w:t>
      </w:r>
      <w:r>
        <w:rPr>
          <w:rStyle w:val="24"/>
        </w:rPr>
        <w:t>!</w:t>
      </w:r>
      <w:r>
        <w:t>зуд, отсутствие аппетита, нарушение сна. Двигательное беспокойство может сменяться состоянием вялости, заторможенности,</w:t>
      </w:r>
      <w:r>
        <w:t xml:space="preserve"> плаксивости. Характерно развитие страхов различного содержания, как имеющих отношение к травматическому событию, так и не связанных с ним. У ребенка может наблюдаться регрессия (потеря приобретенного навыка, связанного с развитием), энурез. Часть детей не</w:t>
      </w:r>
      <w:r>
        <w:t>обоснованно может обвинять в случившемся себя. Также может наблюдаться агрессивность, тревожность, раздражительность, уход в себя, у школьников - снижение успеваемости.</w:t>
      </w:r>
    </w:p>
    <w:p w:rsidR="00E2286F" w:rsidRDefault="00351342">
      <w:pPr>
        <w:pStyle w:val="40"/>
        <w:shd w:val="clear" w:color="auto" w:fill="auto"/>
      </w:pPr>
      <w:r>
        <w:rPr>
          <w:rStyle w:val="41"/>
          <w:b/>
          <w:bCs/>
        </w:rPr>
        <w:t>Если эти реакции наблюдаются длительный период времени (месяц и более), прошедшего посл</w:t>
      </w:r>
      <w:r>
        <w:rPr>
          <w:rStyle w:val="41"/>
          <w:b/>
          <w:bCs/>
        </w:rPr>
        <w:t>е травматического события, обратитесь к психологу, который, в случае необходимости, порекомендует проконсультироваться у психиатра.</w:t>
      </w:r>
    </w:p>
    <w:p w:rsidR="00E2286F" w:rsidRDefault="00351342">
      <w:pPr>
        <w:pStyle w:val="20"/>
        <w:keepNext/>
        <w:keepLines/>
        <w:shd w:val="clear" w:color="auto" w:fill="auto"/>
        <w:spacing w:before="0"/>
        <w:jc w:val="center"/>
      </w:pPr>
      <w:bookmarkStart w:id="5" w:name="bookmark5"/>
      <w:r>
        <w:rPr>
          <w:rStyle w:val="21"/>
          <w:b/>
          <w:bCs/>
        </w:rPr>
        <w:t>КАК ВЫ МОЖЕТЕ ПОМОЧЬ СВОЕМУ РЕБЕНКУ:</w:t>
      </w:r>
      <w:bookmarkEnd w:id="5"/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241"/>
        </w:tabs>
      </w:pPr>
      <w:r>
        <w:t>Уделяйте ребенку больше времени и внимания. Ребенок должен знать, что родители любят ег</w:t>
      </w:r>
      <w:r>
        <w:t>о и поддерживают.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338"/>
        </w:tabs>
        <w:sectPr w:rsidR="00E2286F">
          <w:pgSz w:w="12148" w:h="17182"/>
          <w:pgMar w:top="692" w:right="450" w:bottom="302" w:left="445" w:header="0" w:footer="3" w:gutter="0"/>
          <w:cols w:space="720"/>
          <w:noEndnote/>
          <w:docGrid w:linePitch="360"/>
        </w:sectPr>
      </w:pPr>
      <w:r>
        <w:t>Чаще проявляйте любовь: разговаривайте, интересуйтесь его жизнью и проблемами, гладьте, обнимайте, берите на руки.</w:t>
      </w:r>
    </w:p>
    <w:p w:rsidR="00E2286F" w:rsidRDefault="00E2286F">
      <w:pPr>
        <w:rPr>
          <w:sz w:val="2"/>
          <w:szCs w:val="2"/>
        </w:rPr>
      </w:pP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28"/>
        </w:tabs>
        <w:spacing w:before="273" w:line="225" w:lineRule="exact"/>
        <w:ind w:left="340" w:right="320"/>
      </w:pPr>
      <w:r>
        <w:t xml:space="preserve">Учитывая состояние ребенка, поговорите с ним о том, что произошло. Будьте правдивы. Скажите ему, что чувства, которые он испытывает, - это нормальная реакция на травматическое событие. Ваша задача - помочь ребенку восстановить чувство </w:t>
      </w:r>
      <w:r>
        <w:t>безопасности.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43"/>
        </w:tabs>
        <w:spacing w:line="225" w:lineRule="exact"/>
        <w:ind w:left="340" w:right="320"/>
      </w:pPr>
      <w:r>
        <w:t>Поддерживайте отношения с другими значимыми для ребенка людьми. Узнайте, как ведет себя ребенок в разных ситуациях (например, в образовательной организации, на улице, с друзьями).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45"/>
        </w:tabs>
        <w:spacing w:line="225" w:lineRule="exact"/>
        <w:ind w:left="340" w:right="320"/>
      </w:pPr>
      <w:r>
        <w:t>В случае, если Ваш ребенок не идет на контакт с Вами, замкнулс</w:t>
      </w:r>
      <w:r>
        <w:t>я, попробуйте поговорить с ним от имени его любимой игрушки (для дошкольников, детей младшего и среднего школьного возраста). Для подростка важно, чтобы в это время рядом с ним был значимый для него близкий человек, друг.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43"/>
        </w:tabs>
        <w:spacing w:line="225" w:lineRule="exact"/>
        <w:ind w:left="340" w:right="320"/>
      </w:pPr>
      <w:r>
        <w:t>Ограничьте просмотр Вашим ребенком</w:t>
      </w:r>
      <w:r>
        <w:t xml:space="preserve"> телевизионных программ, новостных лент социальных сетей, подробно отражающих трагические события. Избыточное освещение события средствами массовой информации может оказать травматическое воздействие на психику.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48"/>
        </w:tabs>
        <w:spacing w:line="225" w:lineRule="exact"/>
        <w:ind w:left="340" w:right="320"/>
      </w:pPr>
      <w:r>
        <w:t xml:space="preserve">Если ребенок в игре воспроизводит увиденные </w:t>
      </w:r>
      <w:r>
        <w:t>негативные события, не следует этого опасаться. Это один из способов отреагирования психологической травмы. Играйте с ребенком, чтобы помочь ему отыграть свои страхи и беспокойства. Помогите ему благополучно завершить проигрываемую им проблему. В случае, е</w:t>
      </w:r>
      <w:r>
        <w:t>сли ребенок вновь и вновь проигрывает травматическую ситуацию, т.е. «застревает» на ней, обратитесь к психологу.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43"/>
        </w:tabs>
        <w:spacing w:line="225" w:lineRule="exact"/>
        <w:ind w:left="340" w:right="320"/>
      </w:pPr>
      <w:r>
        <w:t>Рисуйте с ребенком, лепите, делайте аппликации, занимайтесь другими видами творчества - все это способствует снятию стресса.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643"/>
        </w:tabs>
        <w:spacing w:line="225" w:lineRule="exact"/>
        <w:ind w:left="340" w:right="320"/>
      </w:pPr>
      <w:r>
        <w:t>Ребенку важно почу</w:t>
      </w:r>
      <w:r>
        <w:t>вствовать себя нужным, значимым. Подумайте, как Вы и Ваш ребенок можете помочь окружающим, дайте ему поручение с которым он справится.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725"/>
        </w:tabs>
        <w:spacing w:line="225" w:lineRule="exact"/>
        <w:ind w:left="340" w:right="320"/>
      </w:pPr>
      <w:r>
        <w:t>Придерживайтесь распорядка дня: в еде, игре, сне. Это может помочь ребенку восстановить чувство стабильности и безопаснос</w:t>
      </w:r>
      <w:r>
        <w:t>ти мира.</w:t>
      </w:r>
    </w:p>
    <w:p w:rsidR="00E2286F" w:rsidRDefault="00351342">
      <w:pPr>
        <w:pStyle w:val="23"/>
        <w:numPr>
          <w:ilvl w:val="0"/>
          <w:numId w:val="1"/>
        </w:numPr>
        <w:shd w:val="clear" w:color="auto" w:fill="auto"/>
        <w:tabs>
          <w:tab w:val="left" w:pos="725"/>
        </w:tabs>
        <w:spacing w:line="225" w:lineRule="exact"/>
        <w:ind w:left="340"/>
      </w:pPr>
      <w:r>
        <w:t>В связи с пережитыми событиями у ребенка могут возникать страхи, кошмарные сновидения. Когда вы</w:t>
      </w:r>
    </w:p>
    <w:p w:rsidR="00E2286F" w:rsidRDefault="00351342">
      <w:pPr>
        <w:pStyle w:val="60"/>
        <w:shd w:val="clear" w:color="auto" w:fill="auto"/>
        <w:tabs>
          <w:tab w:val="left" w:pos="8302"/>
          <w:tab w:val="left" w:pos="9568"/>
        </w:tabs>
        <w:ind w:left="340" w:right="320"/>
      </w:pPr>
      <w:r>
        <w:rPr>
          <w:rStyle w:val="610pt"/>
        </w:rPr>
        <w:t xml:space="preserve">укладываете его спать, посидите рядом с ним подольше, расскажите сказку, дайте ему любимую игрушку. </w:t>
      </w:r>
      <w:r>
        <w:rPr>
          <w:rStyle w:val="61"/>
          <w:b/>
          <w:bCs/>
          <w:i/>
          <w:iCs/>
        </w:rPr>
        <w:t xml:space="preserve">Вы сможете быть опорой своему ребенку, если сами </w:t>
      </w:r>
      <w:r>
        <w:rPr>
          <w:rStyle w:val="61"/>
          <w:b/>
          <w:bCs/>
          <w:i/>
          <w:iCs/>
        </w:rPr>
        <w:t>будете</w:t>
      </w:r>
      <w:r>
        <w:rPr>
          <w:rStyle w:val="62"/>
          <w:b/>
          <w:bCs/>
          <w:i/>
          <w:iCs/>
        </w:rPr>
        <w:t>ш</w:t>
      </w:r>
      <w:r>
        <w:rPr>
          <w:rStyle w:val="61"/>
          <w:b/>
          <w:bCs/>
          <w:i/>
          <w:iCs/>
        </w:rPr>
        <w:t>эмоционально</w:t>
      </w:r>
      <w:r>
        <w:rPr>
          <w:rStyle w:val="62"/>
          <w:b/>
          <w:bCs/>
          <w:i/>
          <w:iCs/>
        </w:rPr>
        <w:t>щ</w:t>
      </w:r>
      <w:r>
        <w:rPr>
          <w:rStyle w:val="61"/>
          <w:b/>
          <w:bCs/>
          <w:i/>
          <w:iCs/>
        </w:rPr>
        <w:t>уравновешенными, уверенными в своих силах и сможете контролировать ситуацию.</w:t>
      </w:r>
      <w:r>
        <w:rPr>
          <w:rStyle w:val="63"/>
        </w:rPr>
        <w:tab/>
      </w:r>
      <w:r>
        <w:rPr>
          <w:rStyle w:val="610pt0"/>
        </w:rPr>
        <w:t>I</w:t>
      </w:r>
      <w:r>
        <w:rPr>
          <w:rStyle w:val="610pt0"/>
        </w:rPr>
        <w:tab/>
        <w:t>Ц1</w:t>
      </w:r>
    </w:p>
    <w:p w:rsidR="00E2286F" w:rsidRDefault="00351342">
      <w:pPr>
        <w:pStyle w:val="23"/>
        <w:shd w:val="clear" w:color="auto" w:fill="auto"/>
        <w:tabs>
          <w:tab w:val="left" w:pos="8302"/>
        </w:tabs>
        <w:spacing w:after="193" w:line="225" w:lineRule="exact"/>
        <w:ind w:left="340" w:right="320"/>
      </w:pPr>
      <w:r>
        <w:t xml:space="preserve">Никто не застрахован от неожиданной катастрофы, травмы, критической ситуации. Эти события могут вызывать тревогу и страх даже у взрослых. Дети являются </w:t>
      </w:r>
      <w:r>
        <w:t>наиболее чувствительными и уязвимыми к ситуации и к тому, что происходит со взрослыми.</w:t>
      </w:r>
      <w:r>
        <w:tab/>
      </w:r>
      <w:r>
        <w:rPr>
          <w:rStyle w:val="24"/>
        </w:rPr>
        <w:t>Н</w:t>
      </w:r>
    </w:p>
    <w:p w:rsidR="00E2286F" w:rsidRDefault="00351342">
      <w:pPr>
        <w:pStyle w:val="10"/>
        <w:keepNext/>
        <w:keepLines/>
        <w:shd w:val="clear" w:color="auto" w:fill="auto"/>
        <w:spacing w:before="0" w:after="1263" w:line="284" w:lineRule="exact"/>
        <w:ind w:right="40"/>
      </w:pPr>
      <w:bookmarkStart w:id="6" w:name="bookmark6"/>
      <w:r>
        <w:rPr>
          <w:rStyle w:val="11"/>
          <w:b/>
          <w:bCs/>
        </w:rPr>
        <w:t>Помните, что эмоциональное состояние ребенка зависит от Вашего душевного</w:t>
      </w:r>
      <w:r>
        <w:rPr>
          <w:rStyle w:val="11"/>
          <w:b/>
          <w:bCs/>
        </w:rPr>
        <w:br/>
        <w:t>равновесия. Психологическое здоровье ребенка в Ваших руках!</w:t>
      </w:r>
      <w:bookmarkEnd w:id="6"/>
    </w:p>
    <w:p w:rsidR="00E2286F" w:rsidRDefault="00351342">
      <w:pPr>
        <w:framePr w:h="6234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12pt">
            <v:imagedata r:id="rId7" r:href="rId8"/>
          </v:shape>
        </w:pict>
      </w:r>
    </w:p>
    <w:p w:rsidR="00E2286F" w:rsidRDefault="00E2286F">
      <w:pPr>
        <w:rPr>
          <w:sz w:val="2"/>
          <w:szCs w:val="2"/>
        </w:rPr>
      </w:pPr>
    </w:p>
    <w:p w:rsidR="00E2286F" w:rsidRDefault="00E2286F">
      <w:pPr>
        <w:rPr>
          <w:sz w:val="2"/>
          <w:szCs w:val="2"/>
        </w:rPr>
      </w:pPr>
    </w:p>
    <w:sectPr w:rsidR="00E2286F" w:rsidSect="00E2286F">
      <w:pgSz w:w="12148" w:h="17182"/>
      <w:pgMar w:top="113" w:right="119" w:bottom="113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42" w:rsidRDefault="00351342" w:rsidP="00E2286F">
      <w:r>
        <w:separator/>
      </w:r>
    </w:p>
  </w:endnote>
  <w:endnote w:type="continuationSeparator" w:id="1">
    <w:p w:rsidR="00351342" w:rsidRDefault="00351342" w:rsidP="00E2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42" w:rsidRDefault="00351342"/>
  </w:footnote>
  <w:footnote w:type="continuationSeparator" w:id="1">
    <w:p w:rsidR="00351342" w:rsidRDefault="003513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6371"/>
    <w:multiLevelType w:val="multilevel"/>
    <w:tmpl w:val="D86C36F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286F"/>
    <w:rsid w:val="000868BA"/>
    <w:rsid w:val="00351342"/>
    <w:rsid w:val="00611926"/>
    <w:rsid w:val="00E2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8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86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E2286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E2286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5pt">
    <w:name w:val="Основной текст (3) + 10;5 pt;Полужирный"/>
    <w:basedOn w:val="3"/>
    <w:rsid w:val="00E2286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95pt">
    <w:name w:val="Основной текст (3) + 9;5 pt;Полужирный"/>
    <w:basedOn w:val="3"/>
    <w:rsid w:val="00E228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E2286F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E228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E2286F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"/>
    <w:basedOn w:val="2"/>
    <w:rsid w:val="00E228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2286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2"/>
    <w:rsid w:val="00E2286F"/>
    <w:rPr>
      <w:color w:val="EBEBEB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sid w:val="00E2286F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5">
    <w:name w:val="Основной текст (2)"/>
    <w:basedOn w:val="22"/>
    <w:rsid w:val="00E228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sid w:val="00E228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1">
    <w:name w:val="Основной текст (2) + 9;5 pt;Полужирный"/>
    <w:basedOn w:val="22"/>
    <w:rsid w:val="00E228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2">
    <w:name w:val="Основной текст (2) + 9;5 pt;Полужирный"/>
    <w:basedOn w:val="22"/>
    <w:rsid w:val="00E228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286F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E228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286F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0pt">
    <w:name w:val="Основной текст (6) + 10 pt;Не полужирный;Не курсив"/>
    <w:basedOn w:val="6"/>
    <w:rsid w:val="00E2286F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1">
    <w:name w:val="Основной текст (6)"/>
    <w:basedOn w:val="6"/>
    <w:rsid w:val="00E228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E228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"/>
    <w:rsid w:val="00E2286F"/>
    <w:rPr>
      <w:b/>
      <w:bCs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610pt0">
    <w:name w:val="Основной текст (6) + 10 pt;Не полужирный;Не курсив"/>
    <w:basedOn w:val="6"/>
    <w:rsid w:val="00E2286F"/>
    <w:rPr>
      <w:b/>
      <w:bCs/>
      <w:i/>
      <w:iCs/>
      <w:color w:val="EBEBEB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E2286F"/>
    <w:pPr>
      <w:shd w:val="clear" w:color="auto" w:fill="FFFFFF"/>
      <w:spacing w:line="104" w:lineRule="exact"/>
      <w:jc w:val="center"/>
    </w:pPr>
    <w:rPr>
      <w:rFonts w:ascii="Georgia" w:eastAsia="Georgia" w:hAnsi="Georgia" w:cs="Georgia"/>
      <w:sz w:val="8"/>
      <w:szCs w:val="8"/>
    </w:rPr>
  </w:style>
  <w:style w:type="paragraph" w:customStyle="1" w:styleId="30">
    <w:name w:val="Основной текст (3)"/>
    <w:basedOn w:val="a"/>
    <w:link w:val="3"/>
    <w:rsid w:val="00E2286F"/>
    <w:pPr>
      <w:shd w:val="clear" w:color="auto" w:fill="FFFFFF"/>
      <w:spacing w:line="264" w:lineRule="exact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10">
    <w:name w:val="Заголовок №1"/>
    <w:basedOn w:val="a"/>
    <w:link w:val="1"/>
    <w:rsid w:val="00E2286F"/>
    <w:pPr>
      <w:shd w:val="clear" w:color="auto" w:fill="FFFFFF"/>
      <w:spacing w:before="600" w:line="314" w:lineRule="exact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E2286F"/>
    <w:pPr>
      <w:shd w:val="clear" w:color="auto" w:fill="FFFFFF"/>
      <w:spacing w:before="600" w:line="232" w:lineRule="exact"/>
      <w:jc w:val="both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E2286F"/>
    <w:pPr>
      <w:shd w:val="clear" w:color="auto" w:fill="FFFFFF"/>
      <w:spacing w:line="232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40">
    <w:name w:val="Основной текст (4)"/>
    <w:basedOn w:val="a"/>
    <w:link w:val="4"/>
    <w:rsid w:val="00E2286F"/>
    <w:pPr>
      <w:shd w:val="clear" w:color="auto" w:fill="FFFFFF"/>
      <w:spacing w:after="180" w:line="232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E2286F"/>
    <w:pPr>
      <w:shd w:val="clear" w:color="auto" w:fill="FFFFFF"/>
      <w:spacing w:line="225" w:lineRule="exact"/>
      <w:jc w:val="both"/>
    </w:pPr>
    <w:rPr>
      <w:rFonts w:ascii="Verdana" w:eastAsia="Verdana" w:hAnsi="Verdana" w:cs="Verdana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3C83~1\AppData\Local\Temp\FineReader12.00\media\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Учись, копия, копия, копия</dc:title>
  <dc:creator>Биц</dc:creator>
  <cp:keywords>DAGAb5jQ5UY,BADyq6JNwrc</cp:keywords>
  <cp:lastModifiedBy>Биц</cp:lastModifiedBy>
  <cp:revision>2</cp:revision>
  <dcterms:created xsi:type="dcterms:W3CDTF">2025-05-19T10:02:00Z</dcterms:created>
  <dcterms:modified xsi:type="dcterms:W3CDTF">2025-05-19T10:10:00Z</dcterms:modified>
</cp:coreProperties>
</file>